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04" w:rsidRPr="00F52904" w:rsidRDefault="00F52904" w:rsidP="00F52904">
      <w:pPr>
        <w:ind w:left="0"/>
        <w:rPr>
          <w:b/>
          <w:sz w:val="20"/>
          <w:szCs w:val="20"/>
        </w:rPr>
      </w:pPr>
      <w:r w:rsidRPr="00F52904">
        <w:rPr>
          <w:sz w:val="20"/>
          <w:szCs w:val="20"/>
        </w:rPr>
        <w:t>sexta-feira, 20 de março de 2015 Diário Oficial Poder Executivo - Seção I São Paulo, 125 (53) – 19</w:t>
      </w:r>
    </w:p>
    <w:p w:rsidR="00F52904" w:rsidRDefault="00F52904" w:rsidP="00F52904">
      <w:pPr>
        <w:ind w:left="0"/>
        <w:rPr>
          <w:b/>
        </w:rPr>
      </w:pPr>
    </w:p>
    <w:p w:rsidR="00F52904" w:rsidRPr="00F52904" w:rsidRDefault="00F52904" w:rsidP="00F52904">
      <w:pPr>
        <w:ind w:left="0"/>
        <w:rPr>
          <w:b/>
        </w:rPr>
      </w:pPr>
      <w:r w:rsidRPr="00F52904">
        <w:rPr>
          <w:b/>
        </w:rPr>
        <w:t xml:space="preserve">Educação </w:t>
      </w:r>
    </w:p>
    <w:p w:rsidR="00F52904" w:rsidRDefault="00F52904" w:rsidP="00F52904">
      <w:pPr>
        <w:ind w:left="0"/>
      </w:pPr>
      <w:r>
        <w:t xml:space="preserve">GABINETE DO SECRETÁRIO </w:t>
      </w:r>
    </w:p>
    <w:p w:rsidR="00F52904" w:rsidRPr="00F52904" w:rsidRDefault="00F52904" w:rsidP="00F52904">
      <w:pPr>
        <w:ind w:left="0"/>
        <w:rPr>
          <w:b/>
        </w:rPr>
      </w:pPr>
      <w:r w:rsidRPr="00F52904">
        <w:rPr>
          <w:b/>
        </w:rPr>
        <w:t xml:space="preserve">Resolução, de 19-3-2015 </w:t>
      </w:r>
    </w:p>
    <w:p w:rsidR="00BB2A21" w:rsidRDefault="00F52904" w:rsidP="00F52904">
      <w:pPr>
        <w:ind w:left="0"/>
      </w:pPr>
      <w:r w:rsidRPr="00F52904">
        <w:rPr>
          <w:b/>
        </w:rPr>
        <w:t>Homologando</w:t>
      </w:r>
      <w:r>
        <w:t>, consoante o disposto no item 1 do inciso XII das Instruções Especiais SE 02, publicadas no D.O. de 13-09-2014, o Concurso Público para Provimento de Cargos de Professor Educação Básica I - SQC-II-QM/SE, realizado à vista da autorização governamental exarada no Processo SE 402/2013 (SGP-42.554-14) e despacho publicado no D.O. de 16-04-2014, com a Classificação Final, em nível Regional (Lista Geral e Lista Especial), publicada no D.O. de 07-03-2015.</w:t>
      </w:r>
    </w:p>
    <w:sectPr w:rsidR="00BB2A21" w:rsidSect="00F5290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904"/>
    <w:rsid w:val="004529C7"/>
    <w:rsid w:val="00857E6D"/>
    <w:rsid w:val="00B31F62"/>
    <w:rsid w:val="00BB2A21"/>
    <w:rsid w:val="00BC2B07"/>
    <w:rsid w:val="00F52904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ligia.barros</dc:creator>
  <cp:lastModifiedBy>claudio.quadrini</cp:lastModifiedBy>
  <cp:revision>2</cp:revision>
  <dcterms:created xsi:type="dcterms:W3CDTF">2015-03-20T12:10:00Z</dcterms:created>
  <dcterms:modified xsi:type="dcterms:W3CDTF">2015-03-20T12:10:00Z</dcterms:modified>
</cp:coreProperties>
</file>