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A6C0" w14:textId="31C14F81" w:rsidR="00D27F39" w:rsidRDefault="000609AB" w:rsidP="00100E06">
      <w:pPr>
        <w:spacing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860380">
        <w:rPr>
          <w:rFonts w:ascii="Tahoma" w:hAnsi="Tahoma" w:cs="Tahoma"/>
          <w:b/>
        </w:rPr>
        <w:t>DOCUMENTO BASE</w:t>
      </w:r>
    </w:p>
    <w:p w14:paraId="1E65F16A" w14:textId="77777777" w:rsidR="00450AB1" w:rsidRDefault="00450AB1" w:rsidP="00100E06">
      <w:pPr>
        <w:spacing w:line="240" w:lineRule="auto"/>
        <w:jc w:val="center"/>
        <w:rPr>
          <w:rFonts w:ascii="Tahoma" w:hAnsi="Tahoma" w:cs="Tahoma"/>
          <w:bCs/>
          <w:sz w:val="18"/>
          <w:szCs w:val="18"/>
        </w:rPr>
      </w:pPr>
      <w:r w:rsidRPr="00DE2F26">
        <w:rPr>
          <w:rFonts w:ascii="Tahoma" w:hAnsi="Tahoma" w:cs="Tahoma"/>
          <w:bCs/>
          <w:sz w:val="18"/>
          <w:szCs w:val="18"/>
        </w:rPr>
        <w:t xml:space="preserve">(Consulta pública </w:t>
      </w:r>
      <w:r w:rsidR="00100E06">
        <w:rPr>
          <w:rFonts w:ascii="Tahoma" w:hAnsi="Tahoma" w:cs="Tahoma"/>
          <w:bCs/>
          <w:sz w:val="18"/>
          <w:szCs w:val="18"/>
        </w:rPr>
        <w:t xml:space="preserve">– culturas da </w:t>
      </w:r>
      <w:r w:rsidR="00DC06DD">
        <w:rPr>
          <w:rFonts w:ascii="Tahoma" w:hAnsi="Tahoma" w:cs="Tahoma"/>
          <w:bCs/>
          <w:sz w:val="18"/>
          <w:szCs w:val="18"/>
        </w:rPr>
        <w:t>a</w:t>
      </w:r>
      <w:r w:rsidRPr="00DE2F26">
        <w:rPr>
          <w:rFonts w:ascii="Tahoma" w:hAnsi="Tahoma" w:cs="Tahoma"/>
          <w:bCs/>
          <w:sz w:val="18"/>
          <w:szCs w:val="18"/>
        </w:rPr>
        <w:t>gricultura familiar</w:t>
      </w:r>
      <w:r w:rsidR="00DC06DD">
        <w:rPr>
          <w:rFonts w:ascii="Tahoma" w:hAnsi="Tahoma" w:cs="Tahoma"/>
          <w:bCs/>
          <w:sz w:val="18"/>
          <w:szCs w:val="18"/>
        </w:rPr>
        <w:t>)</w:t>
      </w:r>
    </w:p>
    <w:p w14:paraId="47EB24EE" w14:textId="77777777" w:rsidR="00100E06" w:rsidRPr="00DE2F26" w:rsidRDefault="00100E06" w:rsidP="00100E06">
      <w:pPr>
        <w:spacing w:line="240" w:lineRule="auto"/>
        <w:jc w:val="center"/>
        <w:rPr>
          <w:rFonts w:ascii="Tahoma" w:hAnsi="Tahoma" w:cs="Tahoma"/>
          <w:bCs/>
          <w:sz w:val="18"/>
          <w:szCs w:val="18"/>
        </w:rPr>
      </w:pPr>
    </w:p>
    <w:p w14:paraId="22F4ABDC" w14:textId="77777777" w:rsidR="00DE2F26" w:rsidRDefault="00450AB1" w:rsidP="00100E06">
      <w:pPr>
        <w:tabs>
          <w:tab w:val="center" w:pos="5017"/>
          <w:tab w:val="left" w:pos="6600"/>
        </w:tabs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Trata o presente de consulta pública </w:t>
      </w:r>
      <w:r w:rsidR="00DE2F26">
        <w:rPr>
          <w:rFonts w:ascii="Tahoma" w:hAnsi="Tahoma" w:cs="Tahoma"/>
        </w:rPr>
        <w:t xml:space="preserve">objetivando a oitiva da população, </w:t>
      </w:r>
      <w:r w:rsidR="00DE2F26" w:rsidRPr="00D949F6">
        <w:rPr>
          <w:rFonts w:ascii="Tahoma" w:hAnsi="Tahoma" w:cs="Tahoma"/>
        </w:rPr>
        <w:t xml:space="preserve">das entidades organizadas da sociedade </w:t>
      </w:r>
      <w:r w:rsidR="00DE2F26">
        <w:rPr>
          <w:rFonts w:ascii="Tahoma" w:hAnsi="Tahoma" w:cs="Tahoma"/>
        </w:rPr>
        <w:t xml:space="preserve">(órgãos públicos, conselhos estaduais, municipais, federações da agricultura familiar, associações e cooperativas </w:t>
      </w:r>
      <w:r w:rsidR="00521B6E">
        <w:rPr>
          <w:rFonts w:ascii="Tahoma" w:hAnsi="Tahoma" w:cs="Tahoma"/>
        </w:rPr>
        <w:t>de agricultores familiares</w:t>
      </w:r>
      <w:r w:rsidR="00DE2F26">
        <w:rPr>
          <w:rFonts w:ascii="Tahoma" w:hAnsi="Tahoma" w:cs="Tahoma"/>
        </w:rPr>
        <w:t>)</w:t>
      </w:r>
      <w:r w:rsidR="00DE2F26" w:rsidRPr="00D949F6">
        <w:rPr>
          <w:rFonts w:ascii="Tahoma" w:hAnsi="Tahoma" w:cs="Tahoma"/>
        </w:rPr>
        <w:t xml:space="preserve">, com a finalidade de </w:t>
      </w:r>
      <w:r w:rsidR="00DE2F26">
        <w:rPr>
          <w:rFonts w:ascii="Tahoma" w:hAnsi="Tahoma" w:cs="Tahoma"/>
        </w:rPr>
        <w:t>coletar</w:t>
      </w:r>
      <w:r w:rsidR="00DE2F26" w:rsidRPr="00D949F6">
        <w:rPr>
          <w:rFonts w:ascii="Tahoma" w:hAnsi="Tahoma" w:cs="Tahoma"/>
        </w:rPr>
        <w:t xml:space="preserve"> de informações</w:t>
      </w:r>
      <w:r w:rsidR="00521B6E">
        <w:rPr>
          <w:rFonts w:ascii="Tahoma" w:hAnsi="Tahoma" w:cs="Tahoma"/>
        </w:rPr>
        <w:t xml:space="preserve"> e</w:t>
      </w:r>
      <w:r w:rsidR="00DE2F26" w:rsidRPr="00D949F6">
        <w:rPr>
          <w:rFonts w:ascii="Tahoma" w:hAnsi="Tahoma" w:cs="Tahoma"/>
        </w:rPr>
        <w:t xml:space="preserve"> sugestões </w:t>
      </w:r>
      <w:r w:rsidR="00521B6E">
        <w:rPr>
          <w:rFonts w:ascii="Tahoma" w:hAnsi="Tahoma" w:cs="Tahoma"/>
        </w:rPr>
        <w:t>sobre a</w:t>
      </w:r>
      <w:r w:rsidR="00DE2F26">
        <w:rPr>
          <w:rFonts w:ascii="Tahoma" w:hAnsi="Tahoma" w:cs="Tahoma"/>
        </w:rPr>
        <w:t xml:space="preserve"> aquisição de gêneros alimentícios produzidos diretamente da agricultura familiar para atendimento ao Programa de Alimentação Escolar nas escolas estaduais do Estado de São Paulo.</w:t>
      </w:r>
    </w:p>
    <w:p w14:paraId="1F71D1E5" w14:textId="77777777" w:rsidR="00DE2F26" w:rsidRDefault="00A66A1D" w:rsidP="00100E06">
      <w:pPr>
        <w:tabs>
          <w:tab w:val="center" w:pos="5017"/>
          <w:tab w:val="left" w:pos="6600"/>
        </w:tabs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objetivo principal desta oitiva é realizar coleta de informações </w:t>
      </w:r>
      <w:r w:rsidR="00DC06DD">
        <w:rPr>
          <w:rFonts w:ascii="Tahoma" w:hAnsi="Tahoma" w:cs="Tahoma"/>
        </w:rPr>
        <w:t>– mapeamento d</w:t>
      </w:r>
      <w:r>
        <w:rPr>
          <w:rFonts w:ascii="Tahoma" w:hAnsi="Tahoma" w:cs="Tahoma"/>
        </w:rPr>
        <w:t xml:space="preserve">a produção de gêneros alimentícios, em especial </w:t>
      </w:r>
      <w:r w:rsidR="001C58CE">
        <w:rPr>
          <w:rFonts w:ascii="Tahoma" w:hAnsi="Tahoma" w:cs="Tahoma"/>
        </w:rPr>
        <w:t>hortifrutis (frutas, legumes, verduras, e tubérculos e temperos in natura)</w:t>
      </w:r>
      <w:r>
        <w:rPr>
          <w:rFonts w:ascii="Tahoma" w:hAnsi="Tahoma" w:cs="Tahoma"/>
        </w:rPr>
        <w:t xml:space="preserve"> </w:t>
      </w:r>
      <w:r w:rsidR="00521B6E">
        <w:rPr>
          <w:rFonts w:ascii="Tahoma" w:hAnsi="Tahoma" w:cs="Tahoma"/>
        </w:rPr>
        <w:t xml:space="preserve">produzidos pelos </w:t>
      </w:r>
      <w:r>
        <w:rPr>
          <w:rFonts w:ascii="Tahoma" w:hAnsi="Tahoma" w:cs="Tahoma"/>
        </w:rPr>
        <w:t>dos agricultores familiares prioritariamente localizados no Estado de São Paulo</w:t>
      </w:r>
      <w:r w:rsidR="00521B6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6C8DEFCB" w14:textId="77777777" w:rsidR="0073478D" w:rsidRDefault="0073478D" w:rsidP="00100E06">
      <w:pPr>
        <w:tabs>
          <w:tab w:val="center" w:pos="5017"/>
          <w:tab w:val="left" w:pos="6600"/>
        </w:tabs>
        <w:spacing w:line="360" w:lineRule="auto"/>
        <w:ind w:firstLine="567"/>
        <w:jc w:val="both"/>
        <w:rPr>
          <w:rFonts w:ascii="Tahoma" w:hAnsi="Tahoma" w:cs="Tahoma"/>
        </w:rPr>
      </w:pPr>
    </w:p>
    <w:p w14:paraId="1C352207" w14:textId="77777777" w:rsidR="00860380" w:rsidRPr="00752332" w:rsidRDefault="00860380" w:rsidP="00100E06">
      <w:pPr>
        <w:spacing w:after="0" w:line="360" w:lineRule="auto"/>
        <w:ind w:firstLine="567"/>
        <w:jc w:val="both"/>
        <w:rPr>
          <w:rFonts w:ascii="Tahoma" w:hAnsi="Tahoma" w:cs="Tahoma"/>
          <w:b/>
          <w:bCs/>
          <w:smallCaps/>
          <w:spacing w:val="5"/>
        </w:rPr>
      </w:pPr>
      <w:r w:rsidRPr="00752332">
        <w:rPr>
          <w:rFonts w:ascii="Tahoma" w:hAnsi="Tahoma" w:cs="Tahoma"/>
          <w:b/>
        </w:rPr>
        <w:t xml:space="preserve">1. </w:t>
      </w:r>
      <w:r w:rsidRPr="00752332">
        <w:rPr>
          <w:rFonts w:ascii="Tahoma" w:hAnsi="Tahoma" w:cs="Tahoma"/>
          <w:b/>
          <w:bCs/>
          <w:smallCaps/>
          <w:spacing w:val="5"/>
        </w:rPr>
        <w:t>INTRODUÇÃO</w:t>
      </w:r>
    </w:p>
    <w:p w14:paraId="3D6733F2" w14:textId="77777777" w:rsidR="00521B6E" w:rsidRDefault="0021779D" w:rsidP="00100E06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 </w:t>
      </w:r>
      <w:r w:rsidR="00860380" w:rsidRPr="00752332">
        <w:rPr>
          <w:rFonts w:ascii="Tahoma" w:hAnsi="Tahoma" w:cs="Tahoma"/>
        </w:rPr>
        <w:t>O Programa Nacional de Alimentação Escolar - PNAE, é um programa estratégico do Ministério da Educação e tem por objetivo fornecer aos alunos de toda a educação básica (educação infantil, ensino fundamental, ensino médio e educação de jovens e adultos) matriculados em escolas públicas, filantrópicas e em entidades comunitárias, alimentação que atenda suas necessidades nutricionais durante o período letivo, com nutrientes adequados à faixa etária escolar; contribuir para a formação de práticas alimentares saudáveis por meio de ações de educação alimentar e nutricional; proporcionar o bem estar indispensável ao bom rendimento escolar, além de colaborar para a redução da evasão e repetência.</w:t>
      </w:r>
    </w:p>
    <w:p w14:paraId="3B4096BE" w14:textId="77777777" w:rsidR="00521B6E" w:rsidRDefault="0021779D" w:rsidP="00100E06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 </w:t>
      </w:r>
      <w:r w:rsidR="00521B6E" w:rsidRPr="00521B6E">
        <w:rPr>
          <w:rFonts w:ascii="Tahoma" w:hAnsi="Tahoma" w:cs="Tahoma"/>
        </w:rPr>
        <w:t>A </w:t>
      </w:r>
      <w:hyperlink r:id="rId8" w:history="1">
        <w:r w:rsidR="00521B6E" w:rsidRPr="00521B6E">
          <w:rPr>
            <w:rStyle w:val="Hyperlink"/>
            <w:rFonts w:ascii="Tahoma" w:hAnsi="Tahoma" w:cs="Tahoma"/>
            <w:color w:val="auto"/>
          </w:rPr>
          <w:t>Lei nº 11.947, de 16 de junho de 2009</w:t>
        </w:r>
      </w:hyperlink>
      <w:r w:rsidR="00521B6E" w:rsidRPr="00521B6E">
        <w:rPr>
          <w:rFonts w:ascii="Tahoma" w:hAnsi="Tahoma" w:cs="Tahoma"/>
        </w:rPr>
        <w:t xml:space="preserve">, determina que no mínimo 30% do valor repassado a estados, municípios e Distrito Federal pelo Fundo Nacional de Desenvolvimento da Educação (FNDE) para o Programa Nacional de Alimentação Escolar (PNAE) deve ser utilizado na compra de gêneros alimentícios diretamente da agricultura familiar e do empreendedor familiar rural ou de suas organizações, priorizando-se os assentamentos da reforma agrária, as comunidades tradicionais indígenas e as comunidades quilombolas. A aquisição dos produtos da Agricultura Familiar poderá ser </w:t>
      </w:r>
      <w:r w:rsidR="00521B6E" w:rsidRPr="00521B6E">
        <w:rPr>
          <w:rFonts w:ascii="Tahoma" w:hAnsi="Tahoma" w:cs="Tahoma"/>
        </w:rPr>
        <w:lastRenderedPageBreak/>
        <w:t>realizada por meio da Chamada Pública, dispensando-se, nesse caso, o procedimento licitatório.</w:t>
      </w:r>
    </w:p>
    <w:p w14:paraId="37E3C9F8" w14:textId="77777777" w:rsidR="00521B6E" w:rsidRPr="00396591" w:rsidRDefault="0021779D" w:rsidP="00100E06">
      <w:pPr>
        <w:spacing w:after="0"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1.3 </w:t>
      </w:r>
      <w:r w:rsidR="00521B6E" w:rsidRPr="00396591">
        <w:rPr>
          <w:rFonts w:ascii="Tahoma" w:hAnsi="Tahoma" w:cs="Tahoma"/>
        </w:rPr>
        <w:t>A conexão entre a agricultura familiar e a alimentação escolar fundamenta-se nas diretrizes estabelecidas pela Lei nº 11.947/2009, que dispõe sobre o atendimento da Alimentação Escolar, em especial no que tange:</w:t>
      </w:r>
    </w:p>
    <w:p w14:paraId="38C80BDB" w14:textId="77777777" w:rsidR="00521B6E" w:rsidRPr="00396591" w:rsidRDefault="00521B6E" w:rsidP="00DB7606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hAnsi="Tahoma" w:cs="Tahoma"/>
        </w:rPr>
      </w:pPr>
      <w:r w:rsidRPr="00396591">
        <w:rPr>
          <w:rFonts w:ascii="Tahoma" w:hAnsi="Tahoma" w:cs="Tahoma"/>
        </w:rPr>
        <w:t>Ao emprego da alimentação saudável e adequada, compreendendo o uso de alimentos variados, seguros, que respeitem a cultura, as tradições e os hábitos alimentares saudáveis e;</w:t>
      </w:r>
    </w:p>
    <w:p w14:paraId="6D7BA573" w14:textId="77777777" w:rsidR="00521B6E" w:rsidRPr="00396591" w:rsidRDefault="00521B6E" w:rsidP="00DB7606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hAnsi="Tahoma" w:cs="Tahoma"/>
          <w:lang w:val="x-none"/>
        </w:rPr>
      </w:pPr>
      <w:r w:rsidRPr="00396591">
        <w:rPr>
          <w:rFonts w:ascii="Tahoma" w:hAnsi="Tahoma" w:cs="Tahoma"/>
        </w:rPr>
        <w:t xml:space="preserve">Ao apoio ao desenvolvimento sustentável, com incentivos para a aquisição de gêneros alimentícios diversificados, sazonais, produzidos </w:t>
      </w:r>
      <w:r w:rsidRPr="00396591">
        <w:rPr>
          <w:rFonts w:ascii="Tahoma" w:hAnsi="Tahoma" w:cs="Tahoma"/>
          <w:u w:val="single"/>
        </w:rPr>
        <w:t>em âmbito local e pela agricultura familiar;</w:t>
      </w:r>
    </w:p>
    <w:p w14:paraId="3B872543" w14:textId="77777777" w:rsidR="00521B6E" w:rsidRPr="00396591" w:rsidRDefault="00521B6E" w:rsidP="00DB7606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ahoma" w:hAnsi="Tahoma" w:cs="Tahoma"/>
          <w:lang w:val="x-none"/>
        </w:rPr>
      </w:pPr>
      <w:r w:rsidRPr="00396591">
        <w:rPr>
          <w:rFonts w:ascii="Tahoma" w:hAnsi="Tahoma" w:cs="Tahoma"/>
        </w:rPr>
        <w:t xml:space="preserve">A aquisição da agricultura familiar para a alimentação escolar está regulamentada pela Resolução FNDE nº 06, de 20 de maio de 2020, que dispõe sobre o atendimento da alimentação escolar aos alunos da educação básica no âmbito do Programa Nacional de Alimentação Escolar – PNAE. </w:t>
      </w:r>
    </w:p>
    <w:p w14:paraId="4AAD582D" w14:textId="77777777" w:rsidR="00860380" w:rsidRDefault="00860380" w:rsidP="00100E06">
      <w:pPr>
        <w:tabs>
          <w:tab w:val="center" w:pos="5017"/>
          <w:tab w:val="left" w:pos="6600"/>
        </w:tabs>
        <w:spacing w:line="360" w:lineRule="auto"/>
        <w:ind w:firstLine="1134"/>
        <w:jc w:val="both"/>
        <w:rPr>
          <w:rFonts w:ascii="Tahoma" w:hAnsi="Tahoma" w:cs="Tahoma"/>
        </w:rPr>
      </w:pPr>
    </w:p>
    <w:p w14:paraId="771C9235" w14:textId="77777777" w:rsidR="00F204FB" w:rsidRPr="0021779D" w:rsidRDefault="00860380" w:rsidP="00DB760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21779D">
        <w:rPr>
          <w:rFonts w:ascii="Tahoma" w:eastAsia="Times New Roman" w:hAnsi="Tahoma" w:cs="Tahoma"/>
          <w:b/>
          <w:smallCaps/>
          <w:spacing w:val="5"/>
        </w:rPr>
        <w:t xml:space="preserve">OBJETO </w:t>
      </w:r>
      <w:r w:rsidR="00F204FB" w:rsidRPr="0021779D">
        <w:rPr>
          <w:rFonts w:ascii="Tahoma" w:eastAsia="Times New Roman" w:hAnsi="Tahoma" w:cs="Tahoma"/>
          <w:b/>
          <w:smallCaps/>
          <w:spacing w:val="5"/>
        </w:rPr>
        <w:t xml:space="preserve">- </w:t>
      </w:r>
      <w:r w:rsidR="00521B6E" w:rsidRPr="0021779D">
        <w:rPr>
          <w:rFonts w:ascii="Tahoma" w:hAnsi="Tahoma" w:cs="Tahoma"/>
          <w:b/>
          <w:color w:val="000000"/>
        </w:rPr>
        <w:t xml:space="preserve">ARTICULAÇÃO ENTRE OS ATORES SOCIAIS </w:t>
      </w:r>
    </w:p>
    <w:p w14:paraId="1E21EF9F" w14:textId="77777777" w:rsidR="00521B6E" w:rsidRPr="00F204FB" w:rsidRDefault="0021779D" w:rsidP="00100E06">
      <w:pPr>
        <w:pStyle w:val="PargrafodaLista"/>
        <w:spacing w:after="0" w:line="360" w:lineRule="auto"/>
        <w:ind w:left="0" w:firstLine="567"/>
        <w:jc w:val="both"/>
        <w:rPr>
          <w:rStyle w:val="A3"/>
          <w:rFonts w:ascii="Tahoma" w:hAnsi="Tahoma" w:cs="Tahoma"/>
        </w:rPr>
      </w:pPr>
      <w:r>
        <w:rPr>
          <w:rFonts w:ascii="Tahoma" w:hAnsi="Tahoma" w:cs="Tahoma"/>
        </w:rPr>
        <w:t xml:space="preserve">2.1 </w:t>
      </w:r>
      <w:r w:rsidR="00396591" w:rsidRPr="00F204FB">
        <w:rPr>
          <w:rFonts w:ascii="Tahoma" w:hAnsi="Tahoma" w:cs="Tahoma"/>
        </w:rPr>
        <w:t xml:space="preserve">O objeto dessa ação </w:t>
      </w:r>
      <w:r w:rsidR="00B10B7D" w:rsidRPr="00F204FB">
        <w:rPr>
          <w:rFonts w:ascii="Tahoma" w:hAnsi="Tahoma" w:cs="Tahoma"/>
        </w:rPr>
        <w:t>é</w:t>
      </w:r>
      <w:r w:rsidR="00396591" w:rsidRPr="00F204FB">
        <w:rPr>
          <w:rFonts w:ascii="Tahoma" w:hAnsi="Tahoma" w:cs="Tahoma"/>
        </w:rPr>
        <w:t xml:space="preserve"> articular entre os atores sociais envolvidos </w:t>
      </w:r>
      <w:r w:rsidR="00521B6E" w:rsidRPr="00F204FB">
        <w:rPr>
          <w:rStyle w:val="A3"/>
          <w:rFonts w:ascii="Tahoma" w:hAnsi="Tahoma" w:cs="Tahoma"/>
        </w:rPr>
        <w:t xml:space="preserve">no processo de aquisição de produtos </w:t>
      </w:r>
      <w:r w:rsidR="00B10B7D" w:rsidRPr="00F204FB">
        <w:rPr>
          <w:rStyle w:val="A3"/>
          <w:rFonts w:ascii="Tahoma" w:hAnsi="Tahoma" w:cs="Tahoma"/>
        </w:rPr>
        <w:t>produzidos diretamente da</w:t>
      </w:r>
      <w:r w:rsidR="00521B6E" w:rsidRPr="00F204FB">
        <w:rPr>
          <w:rStyle w:val="A3"/>
          <w:rFonts w:ascii="Tahoma" w:hAnsi="Tahoma" w:cs="Tahoma"/>
        </w:rPr>
        <w:t xml:space="preserve"> agricultura familiar para a alimentação escola</w:t>
      </w:r>
      <w:r w:rsidR="00B10B7D" w:rsidRPr="00F204FB">
        <w:rPr>
          <w:rStyle w:val="A3"/>
          <w:rFonts w:ascii="Tahoma" w:hAnsi="Tahoma" w:cs="Tahoma"/>
        </w:rPr>
        <w:t>r</w:t>
      </w:r>
      <w:r w:rsidR="00521B6E" w:rsidRPr="00F204FB">
        <w:rPr>
          <w:rStyle w:val="A3"/>
          <w:rFonts w:ascii="Tahoma" w:hAnsi="Tahoma" w:cs="Tahoma"/>
        </w:rPr>
        <w:t xml:space="preserve">. </w:t>
      </w:r>
    </w:p>
    <w:p w14:paraId="16F25DB0" w14:textId="77777777" w:rsidR="00B10B7D" w:rsidRPr="00F204FB" w:rsidRDefault="002A3C60" w:rsidP="00100E06">
      <w:pPr>
        <w:pStyle w:val="Pa11"/>
        <w:spacing w:line="360" w:lineRule="auto"/>
        <w:ind w:firstLine="567"/>
        <w:jc w:val="both"/>
        <w:rPr>
          <w:rStyle w:val="A3"/>
          <w:rFonts w:ascii="Tahoma" w:hAnsi="Tahoma" w:cs="Tahoma"/>
          <w:sz w:val="22"/>
          <w:szCs w:val="22"/>
        </w:rPr>
      </w:pPr>
      <w:r>
        <w:rPr>
          <w:rStyle w:val="A3"/>
          <w:rFonts w:ascii="Tahoma" w:hAnsi="Tahoma" w:cs="Tahoma"/>
          <w:sz w:val="22"/>
          <w:szCs w:val="22"/>
        </w:rPr>
        <w:t xml:space="preserve">2.2 </w:t>
      </w:r>
      <w:r w:rsidR="00521B6E" w:rsidRPr="00F204FB">
        <w:rPr>
          <w:rStyle w:val="A3"/>
          <w:rFonts w:ascii="Tahoma" w:hAnsi="Tahoma" w:cs="Tahoma"/>
          <w:sz w:val="22"/>
          <w:szCs w:val="22"/>
        </w:rPr>
        <w:t>Para identificar a diversidade e a quantidade dos gêneros alimentícios ofertados pela agricultura familiar que poderão ser utilizados no</w:t>
      </w:r>
      <w:r w:rsidR="00DC06DD">
        <w:rPr>
          <w:rStyle w:val="A3"/>
          <w:rFonts w:ascii="Tahoma" w:hAnsi="Tahoma" w:cs="Tahoma"/>
          <w:sz w:val="22"/>
          <w:szCs w:val="22"/>
        </w:rPr>
        <w:t>s</w:t>
      </w:r>
      <w:r w:rsidR="00521B6E" w:rsidRPr="00F204FB">
        <w:rPr>
          <w:rStyle w:val="A3"/>
          <w:rFonts w:ascii="Tahoma" w:hAnsi="Tahoma" w:cs="Tahoma"/>
          <w:sz w:val="22"/>
          <w:szCs w:val="22"/>
        </w:rPr>
        <w:t xml:space="preserve"> cardápio</w:t>
      </w:r>
      <w:r w:rsidR="00DC06DD">
        <w:rPr>
          <w:rStyle w:val="A3"/>
          <w:rFonts w:ascii="Tahoma" w:hAnsi="Tahoma" w:cs="Tahoma"/>
          <w:sz w:val="22"/>
          <w:szCs w:val="22"/>
        </w:rPr>
        <w:t>s</w:t>
      </w:r>
      <w:r w:rsidR="00521B6E" w:rsidRPr="00F204FB">
        <w:rPr>
          <w:rStyle w:val="A3"/>
          <w:rFonts w:ascii="Tahoma" w:hAnsi="Tahoma" w:cs="Tahoma"/>
          <w:sz w:val="22"/>
          <w:szCs w:val="22"/>
        </w:rPr>
        <w:t xml:space="preserve"> da alimentação escolar, é </w:t>
      </w:r>
      <w:r w:rsidR="00DC06DD">
        <w:rPr>
          <w:rStyle w:val="A3"/>
          <w:rFonts w:ascii="Tahoma" w:hAnsi="Tahoma" w:cs="Tahoma"/>
          <w:sz w:val="22"/>
          <w:szCs w:val="22"/>
        </w:rPr>
        <w:t>fundamental</w:t>
      </w:r>
      <w:r w:rsidR="00521B6E" w:rsidRPr="00F204FB">
        <w:rPr>
          <w:rStyle w:val="A3"/>
          <w:rFonts w:ascii="Tahoma" w:hAnsi="Tahoma" w:cs="Tahoma"/>
          <w:sz w:val="22"/>
          <w:szCs w:val="22"/>
        </w:rPr>
        <w:t xml:space="preserve"> que haja um diálogo </w:t>
      </w:r>
      <w:r w:rsidR="00396591" w:rsidRPr="00F204FB">
        <w:rPr>
          <w:rStyle w:val="A3"/>
          <w:rFonts w:ascii="Tahoma" w:hAnsi="Tahoma" w:cs="Tahoma"/>
          <w:sz w:val="22"/>
          <w:szCs w:val="22"/>
        </w:rPr>
        <w:t>com os atores sociais, em destaque Secretaria de Estado da Agricultura e Abastecimento e suas Coordenadorias, Assistências Técnicas e Extensão Rural (</w:t>
      </w:r>
      <w:proofErr w:type="spellStart"/>
      <w:r w:rsidR="00396591" w:rsidRPr="00F204FB">
        <w:rPr>
          <w:rStyle w:val="A3"/>
          <w:rFonts w:ascii="Tahoma" w:hAnsi="Tahoma" w:cs="Tahoma"/>
          <w:sz w:val="22"/>
          <w:szCs w:val="22"/>
        </w:rPr>
        <w:t>ATER’s</w:t>
      </w:r>
      <w:proofErr w:type="spellEnd"/>
      <w:r w:rsidR="00396591" w:rsidRPr="00F204FB">
        <w:rPr>
          <w:rStyle w:val="A3"/>
          <w:rFonts w:ascii="Tahoma" w:hAnsi="Tahoma" w:cs="Tahoma"/>
          <w:sz w:val="22"/>
          <w:szCs w:val="22"/>
        </w:rPr>
        <w:t>), Federações da Agricultura Familiar, Conselhos Estaduais e Municipais da Alimentação Escolar (</w:t>
      </w:r>
      <w:proofErr w:type="spellStart"/>
      <w:r w:rsidR="00396591" w:rsidRPr="00F204FB">
        <w:rPr>
          <w:rStyle w:val="A3"/>
          <w:rFonts w:ascii="Tahoma" w:hAnsi="Tahoma" w:cs="Tahoma"/>
          <w:sz w:val="22"/>
          <w:szCs w:val="22"/>
        </w:rPr>
        <w:t>CEAE’s</w:t>
      </w:r>
      <w:proofErr w:type="spellEnd"/>
      <w:r w:rsidR="00396591" w:rsidRPr="00F204FB">
        <w:rPr>
          <w:rStyle w:val="A3"/>
          <w:rFonts w:ascii="Tahoma" w:hAnsi="Tahoma" w:cs="Tahoma"/>
          <w:sz w:val="22"/>
          <w:szCs w:val="22"/>
        </w:rPr>
        <w:t>) e Segurança Alimentar e Nutricional (CONSEAS)</w:t>
      </w:r>
      <w:r w:rsidR="00B10B7D" w:rsidRPr="00F204FB">
        <w:rPr>
          <w:rStyle w:val="A3"/>
          <w:rFonts w:ascii="Tahoma" w:hAnsi="Tahoma" w:cs="Tahoma"/>
          <w:sz w:val="22"/>
          <w:szCs w:val="22"/>
        </w:rPr>
        <w:t xml:space="preserve">, </w:t>
      </w:r>
      <w:r w:rsidR="001C58CE">
        <w:rPr>
          <w:rStyle w:val="A3"/>
          <w:rFonts w:ascii="Tahoma" w:hAnsi="Tahoma" w:cs="Tahoma"/>
          <w:sz w:val="22"/>
          <w:szCs w:val="22"/>
        </w:rPr>
        <w:t xml:space="preserve">para alcançar os protagonistas desta ação, os Grupos Formais - </w:t>
      </w:r>
      <w:r w:rsidR="00B10B7D" w:rsidRPr="00F204FB">
        <w:rPr>
          <w:rStyle w:val="A3"/>
          <w:rFonts w:ascii="Tahoma" w:hAnsi="Tahoma" w:cs="Tahoma"/>
          <w:sz w:val="22"/>
          <w:szCs w:val="22"/>
        </w:rPr>
        <w:t>Cooperativas e Associações de Agricultores Familiares</w:t>
      </w:r>
      <w:r w:rsidR="001C58CE">
        <w:rPr>
          <w:rStyle w:val="A3"/>
          <w:rFonts w:ascii="Tahoma" w:hAnsi="Tahoma" w:cs="Tahoma"/>
          <w:sz w:val="22"/>
          <w:szCs w:val="22"/>
        </w:rPr>
        <w:t>.</w:t>
      </w:r>
    </w:p>
    <w:p w14:paraId="6B00E1E1" w14:textId="77777777" w:rsidR="00B10B7D" w:rsidRPr="00F204FB" w:rsidRDefault="0021779D" w:rsidP="00100E06">
      <w:pPr>
        <w:pStyle w:val="Default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 </w:t>
      </w:r>
      <w:r w:rsidR="00B10B7D" w:rsidRPr="00F204FB">
        <w:rPr>
          <w:rFonts w:ascii="Tahoma" w:hAnsi="Tahoma" w:cs="Tahoma"/>
          <w:sz w:val="22"/>
          <w:szCs w:val="22"/>
        </w:rPr>
        <w:t xml:space="preserve">A SEDUC/SP </w:t>
      </w:r>
      <w:r w:rsidR="00F204FB" w:rsidRPr="00F204FB">
        <w:rPr>
          <w:rFonts w:ascii="Tahoma" w:hAnsi="Tahoma" w:cs="Tahoma"/>
          <w:sz w:val="22"/>
          <w:szCs w:val="22"/>
        </w:rPr>
        <w:t>sendo</w:t>
      </w:r>
      <w:r w:rsidR="00B10B7D" w:rsidRPr="00F204FB">
        <w:rPr>
          <w:rFonts w:ascii="Tahoma" w:hAnsi="Tahoma" w:cs="Tahoma"/>
          <w:sz w:val="22"/>
          <w:szCs w:val="22"/>
        </w:rPr>
        <w:t xml:space="preserve"> uma </w:t>
      </w:r>
      <w:r w:rsidR="00375AEA">
        <w:rPr>
          <w:rFonts w:ascii="Tahoma" w:hAnsi="Tahoma" w:cs="Tahoma"/>
          <w:sz w:val="22"/>
          <w:szCs w:val="22"/>
        </w:rPr>
        <w:t xml:space="preserve">das maiores </w:t>
      </w:r>
      <w:r w:rsidR="00B10B7D" w:rsidRPr="00F204FB">
        <w:rPr>
          <w:rFonts w:ascii="Tahoma" w:hAnsi="Tahoma" w:cs="Tahoma"/>
          <w:sz w:val="22"/>
          <w:szCs w:val="22"/>
        </w:rPr>
        <w:t>Entidade Executora do país</w:t>
      </w:r>
      <w:r w:rsidR="00A40475">
        <w:rPr>
          <w:rFonts w:ascii="Tahoma" w:hAnsi="Tahoma" w:cs="Tahoma"/>
          <w:sz w:val="22"/>
          <w:szCs w:val="22"/>
        </w:rPr>
        <w:t>,</w:t>
      </w:r>
      <w:r w:rsidR="00DC06DD">
        <w:rPr>
          <w:rFonts w:ascii="Tahoma" w:hAnsi="Tahoma" w:cs="Tahoma"/>
          <w:sz w:val="22"/>
          <w:szCs w:val="22"/>
        </w:rPr>
        <w:t xml:space="preserve"> atendendo diretamente mais de 3.000 unidades escolares com </w:t>
      </w:r>
      <w:r w:rsidR="0059227E">
        <w:rPr>
          <w:rFonts w:ascii="Tahoma" w:hAnsi="Tahoma" w:cs="Tahoma"/>
          <w:sz w:val="22"/>
          <w:szCs w:val="22"/>
        </w:rPr>
        <w:t xml:space="preserve">alimentação escolar, </w:t>
      </w:r>
      <w:r w:rsidR="00B10B7D" w:rsidRPr="00F204FB">
        <w:rPr>
          <w:rFonts w:ascii="Tahoma" w:hAnsi="Tahoma" w:cs="Tahoma"/>
          <w:sz w:val="22"/>
          <w:szCs w:val="22"/>
        </w:rPr>
        <w:t>necessita coletar informações com intuito de mapear a produção de gêneros alimentícios</w:t>
      </w:r>
      <w:r w:rsidR="00F204FB" w:rsidRPr="00F204FB">
        <w:rPr>
          <w:rFonts w:ascii="Tahoma" w:hAnsi="Tahoma" w:cs="Tahoma"/>
          <w:sz w:val="22"/>
          <w:szCs w:val="22"/>
        </w:rPr>
        <w:t>, em especial</w:t>
      </w:r>
      <w:r w:rsidR="00A40475">
        <w:rPr>
          <w:rFonts w:ascii="Tahoma" w:hAnsi="Tahoma" w:cs="Tahoma"/>
          <w:sz w:val="22"/>
          <w:szCs w:val="22"/>
        </w:rPr>
        <w:t xml:space="preserve">, </w:t>
      </w:r>
      <w:r w:rsidR="001C58CE">
        <w:rPr>
          <w:rFonts w:ascii="Tahoma" w:hAnsi="Tahoma" w:cs="Tahoma"/>
          <w:b/>
          <w:bCs/>
          <w:sz w:val="22"/>
          <w:szCs w:val="22"/>
        </w:rPr>
        <w:t>hortifrutis</w:t>
      </w:r>
      <w:r w:rsidR="00F204FB" w:rsidRPr="00F204FB">
        <w:rPr>
          <w:rFonts w:ascii="Tahoma" w:hAnsi="Tahoma" w:cs="Tahoma"/>
          <w:sz w:val="22"/>
          <w:szCs w:val="22"/>
        </w:rPr>
        <w:t>,</w:t>
      </w:r>
      <w:r w:rsidR="00B10B7D" w:rsidRPr="00F204FB">
        <w:rPr>
          <w:rFonts w:ascii="Tahoma" w:hAnsi="Tahoma" w:cs="Tahoma"/>
          <w:sz w:val="22"/>
          <w:szCs w:val="22"/>
        </w:rPr>
        <w:t xml:space="preserve"> produzidos diretamente pela agricultura familiar</w:t>
      </w:r>
      <w:r w:rsidR="00F204FB" w:rsidRPr="00F204FB">
        <w:rPr>
          <w:rFonts w:ascii="Tahoma" w:hAnsi="Tahoma" w:cs="Tahoma"/>
          <w:sz w:val="22"/>
          <w:szCs w:val="22"/>
        </w:rPr>
        <w:t xml:space="preserve">, contendo no </w:t>
      </w:r>
      <w:r w:rsidR="00F204FB" w:rsidRPr="00F204FB">
        <w:rPr>
          <w:rFonts w:ascii="Tahoma" w:hAnsi="Tahoma" w:cs="Tahoma"/>
          <w:sz w:val="22"/>
          <w:szCs w:val="22"/>
        </w:rPr>
        <w:lastRenderedPageBreak/>
        <w:t>mínimo a descrição do produto, capacidade de produção e logística</w:t>
      </w:r>
      <w:r w:rsidR="00A40475">
        <w:rPr>
          <w:rFonts w:ascii="Tahoma" w:hAnsi="Tahoma" w:cs="Tahoma"/>
          <w:sz w:val="22"/>
          <w:szCs w:val="22"/>
        </w:rPr>
        <w:t>, locais de produção</w:t>
      </w:r>
      <w:r w:rsidR="00A40475">
        <w:rPr>
          <w:rStyle w:val="Refdenotaderodap"/>
          <w:rFonts w:ascii="Tahoma" w:hAnsi="Tahoma" w:cs="Tahoma"/>
          <w:sz w:val="22"/>
          <w:szCs w:val="22"/>
        </w:rPr>
        <w:footnoteReference w:id="1"/>
      </w:r>
      <w:r w:rsidR="00A40475">
        <w:rPr>
          <w:rFonts w:ascii="Tahoma" w:hAnsi="Tahoma" w:cs="Tahoma"/>
          <w:sz w:val="22"/>
          <w:szCs w:val="22"/>
        </w:rPr>
        <w:t xml:space="preserve"> </w:t>
      </w:r>
      <w:r w:rsidR="00F204FB" w:rsidRPr="00F204FB">
        <w:rPr>
          <w:rFonts w:ascii="Tahoma" w:hAnsi="Tahoma" w:cs="Tahoma"/>
          <w:sz w:val="22"/>
          <w:szCs w:val="22"/>
        </w:rPr>
        <w:t>e a sazonalidade (período de produção e distribuição – calendário agrícola).</w:t>
      </w:r>
    </w:p>
    <w:p w14:paraId="1BE676BE" w14:textId="77777777" w:rsidR="00396591" w:rsidRDefault="00396591" w:rsidP="00100E06">
      <w:pPr>
        <w:pStyle w:val="Pa11"/>
        <w:spacing w:line="360" w:lineRule="auto"/>
        <w:ind w:firstLine="708"/>
        <w:jc w:val="both"/>
        <w:rPr>
          <w:rStyle w:val="A3"/>
          <w:sz w:val="23"/>
          <w:szCs w:val="23"/>
        </w:rPr>
      </w:pPr>
    </w:p>
    <w:p w14:paraId="73661031" w14:textId="77777777" w:rsidR="001C58CE" w:rsidRPr="00F630B3" w:rsidRDefault="00B970F3" w:rsidP="00DB760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A37894">
        <w:rPr>
          <w:rFonts w:ascii="Tahoma" w:hAnsi="Tahoma" w:cs="Tahoma"/>
          <w:b/>
          <w:bCs/>
        </w:rPr>
        <w:t xml:space="preserve">NECESSIDADE ESTIMADA DE GÊNEROS ALIMENTÍCIOS - </w:t>
      </w:r>
      <w:r w:rsidRPr="00F630B3">
        <w:rPr>
          <w:rFonts w:ascii="Tahoma" w:hAnsi="Tahoma" w:cs="Tahoma"/>
          <w:b/>
          <w:bCs/>
        </w:rPr>
        <w:t>HORTIFRUTIS</w:t>
      </w:r>
    </w:p>
    <w:p w14:paraId="2D881858" w14:textId="77777777" w:rsidR="007442B4" w:rsidRPr="00F630B3" w:rsidRDefault="00B970F3" w:rsidP="007442B4">
      <w:pPr>
        <w:rPr>
          <w:rFonts w:ascii="Tahoma" w:hAnsi="Tahoma" w:cs="Tahoma"/>
          <w:lang w:eastAsia="pt-BR"/>
        </w:rPr>
      </w:pPr>
      <w:r w:rsidRPr="00F630B3">
        <w:rPr>
          <w:rFonts w:ascii="Tahoma" w:hAnsi="Tahoma" w:cs="Tahoma"/>
          <w:lang w:eastAsia="pt-BR"/>
        </w:rPr>
        <w:t xml:space="preserve">Para atendimento aos cardápios da alimentação escolar, durante 200 dias letivos esta Entidade Executora, possui a necessidade </w:t>
      </w:r>
      <w:r w:rsidR="00AA5799" w:rsidRPr="00F630B3">
        <w:rPr>
          <w:rFonts w:ascii="Tahoma" w:hAnsi="Tahoma" w:cs="Tahoma"/>
          <w:lang w:eastAsia="pt-BR"/>
        </w:rPr>
        <w:t>mensal</w:t>
      </w:r>
      <w:r w:rsidRPr="00F630B3">
        <w:rPr>
          <w:rFonts w:ascii="Tahoma" w:hAnsi="Tahoma" w:cs="Tahoma"/>
          <w:lang w:eastAsia="pt-BR"/>
        </w:rPr>
        <w:t xml:space="preserve"> de:</w:t>
      </w:r>
    </w:p>
    <w:tbl>
      <w:tblPr>
        <w:tblW w:w="7787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677"/>
        <w:gridCol w:w="1559"/>
        <w:gridCol w:w="1559"/>
        <w:gridCol w:w="1560"/>
      </w:tblGrid>
      <w:tr w:rsidR="00F630B3" w:rsidRPr="00A37894" w14:paraId="759D6811" w14:textId="77777777" w:rsidTr="00A37894">
        <w:trPr>
          <w:trHeight w:val="965"/>
          <w:jc w:val="center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BB36" w14:textId="77777777" w:rsidR="00A37894" w:rsidRDefault="00A37894" w:rsidP="00A37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18CFF40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7894">
              <w:rPr>
                <w:rFonts w:ascii="Tahoma" w:hAnsi="Tahoma" w:cs="Tahoma"/>
                <w:b/>
                <w:bCs/>
                <w:sz w:val="20"/>
                <w:szCs w:val="20"/>
              </w:rPr>
              <w:t>Categorias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2506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7894">
              <w:rPr>
                <w:rFonts w:ascii="Tahoma" w:hAnsi="Tahoma" w:cs="Tahoma"/>
                <w:b/>
                <w:bCs/>
                <w:sz w:val="20"/>
                <w:szCs w:val="20"/>
              </w:rPr>
              <w:t>Incidências no ensino regular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2AE0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7894">
              <w:rPr>
                <w:rFonts w:ascii="Tahoma" w:hAnsi="Tahoma" w:cs="Tahoma"/>
                <w:b/>
                <w:bCs/>
                <w:sz w:val="20"/>
                <w:szCs w:val="20"/>
              </w:rPr>
              <w:t>Incidências no ensino integral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A917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7894">
              <w:rPr>
                <w:rFonts w:ascii="Tahoma" w:hAnsi="Tahoma" w:cs="Tahoma"/>
                <w:b/>
                <w:bCs/>
                <w:sz w:val="20"/>
                <w:szCs w:val="20"/>
              </w:rPr>
              <w:t>Variedades no ensino regular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CFC4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7894">
              <w:rPr>
                <w:rFonts w:ascii="Tahoma" w:hAnsi="Tahoma" w:cs="Tahoma"/>
                <w:b/>
                <w:bCs/>
                <w:sz w:val="20"/>
                <w:szCs w:val="20"/>
              </w:rPr>
              <w:t>Variedades no ensino integral</w:t>
            </w:r>
          </w:p>
        </w:tc>
      </w:tr>
      <w:tr w:rsidR="00F630B3" w:rsidRPr="00A37894" w14:paraId="0107A002" w14:textId="77777777" w:rsidTr="00A37894">
        <w:trPr>
          <w:trHeight w:val="380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5A86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Frutas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9461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34F1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C404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855A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F630B3" w:rsidRPr="00A37894" w14:paraId="1C7B5C3B" w14:textId="77777777" w:rsidTr="00A37894">
        <w:trPr>
          <w:trHeight w:val="380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2171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Legumes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AA6E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8-10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1866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8-10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E41D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E4F5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630B3" w:rsidRPr="00A37894" w14:paraId="34D5EC22" w14:textId="77777777" w:rsidTr="00A37894">
        <w:trPr>
          <w:trHeight w:val="380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FE7A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Verduras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86D41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35C5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BAA1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9A44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4-5</w:t>
            </w:r>
          </w:p>
        </w:tc>
      </w:tr>
      <w:tr w:rsidR="00F630B3" w:rsidRPr="00A37894" w14:paraId="5F603FFE" w14:textId="77777777" w:rsidTr="00A37894">
        <w:trPr>
          <w:trHeight w:val="380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AE7E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Tubérculos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DEF5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25E8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4-8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2B5F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992D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3-4</w:t>
            </w:r>
          </w:p>
        </w:tc>
      </w:tr>
      <w:tr w:rsidR="00F630B3" w:rsidRPr="00A37894" w14:paraId="074CA85B" w14:textId="77777777" w:rsidTr="00A37894">
        <w:trPr>
          <w:trHeight w:val="620"/>
          <w:jc w:val="center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DBCD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Temperos In natura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09DB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1436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4CFB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32A5" w14:textId="77777777" w:rsidR="00F630B3" w:rsidRPr="00A37894" w:rsidRDefault="00F630B3" w:rsidP="00A37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789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14:paraId="22E35851" w14:textId="77777777" w:rsidR="00B970F3" w:rsidRDefault="00B970F3" w:rsidP="007442B4">
      <w:pPr>
        <w:rPr>
          <w:lang w:eastAsia="pt-BR"/>
        </w:rPr>
      </w:pPr>
    </w:p>
    <w:p w14:paraId="06BFEA2E" w14:textId="77777777" w:rsidR="00ED607B" w:rsidRDefault="00AA5799" w:rsidP="00AD426C">
      <w:pPr>
        <w:ind w:firstLine="360"/>
        <w:jc w:val="both"/>
        <w:rPr>
          <w:rFonts w:ascii="Tahoma" w:hAnsi="Tahoma" w:cs="Tahoma"/>
          <w:lang w:eastAsia="pt-BR"/>
        </w:rPr>
      </w:pPr>
      <w:r w:rsidRPr="00ED607B">
        <w:rPr>
          <w:rFonts w:ascii="Tahoma" w:hAnsi="Tahoma" w:cs="Tahoma"/>
          <w:lang w:eastAsia="pt-BR"/>
        </w:rPr>
        <w:t xml:space="preserve">Além </w:t>
      </w:r>
      <w:r w:rsidR="00ED607B" w:rsidRPr="00ED607B">
        <w:rPr>
          <w:rFonts w:ascii="Tahoma" w:hAnsi="Tahoma" w:cs="Tahoma"/>
          <w:lang w:eastAsia="pt-BR"/>
        </w:rPr>
        <w:t xml:space="preserve">das categorias supracitadas a SEDUC/SP, </w:t>
      </w:r>
      <w:r w:rsidR="00AD426C">
        <w:rPr>
          <w:rFonts w:ascii="Tahoma" w:hAnsi="Tahoma" w:cs="Tahoma"/>
          <w:lang w:eastAsia="pt-BR"/>
        </w:rPr>
        <w:t>adquire</w:t>
      </w:r>
      <w:r w:rsidR="00ED607B" w:rsidRPr="00ED607B">
        <w:rPr>
          <w:rFonts w:ascii="Tahoma" w:hAnsi="Tahoma" w:cs="Tahoma"/>
          <w:lang w:eastAsia="pt-BR"/>
        </w:rPr>
        <w:t xml:space="preserve"> </w:t>
      </w:r>
      <w:r w:rsidR="00ED607B">
        <w:rPr>
          <w:rFonts w:ascii="Tahoma" w:hAnsi="Tahoma" w:cs="Tahoma"/>
          <w:lang w:eastAsia="pt-BR"/>
        </w:rPr>
        <w:t>os produtos</w:t>
      </w:r>
      <w:r w:rsidR="00AD426C">
        <w:rPr>
          <w:rFonts w:ascii="Tahoma" w:hAnsi="Tahoma" w:cs="Tahoma"/>
          <w:lang w:eastAsia="pt-BR"/>
        </w:rPr>
        <w:t xml:space="preserve"> estocáveis/secos</w:t>
      </w:r>
      <w:r w:rsidR="00ED607B">
        <w:rPr>
          <w:rFonts w:ascii="Tahoma" w:hAnsi="Tahoma" w:cs="Tahoma"/>
          <w:lang w:eastAsia="pt-BR"/>
        </w:rPr>
        <w:t>: arroz, feijão, farinha, fubá de milho, sucos integrais</w:t>
      </w:r>
      <w:r w:rsidR="00AD426C">
        <w:rPr>
          <w:rFonts w:ascii="Tahoma" w:hAnsi="Tahoma" w:cs="Tahoma"/>
          <w:lang w:eastAsia="pt-BR"/>
        </w:rPr>
        <w:t xml:space="preserve"> e</w:t>
      </w:r>
      <w:r w:rsidR="00ED607B">
        <w:rPr>
          <w:rFonts w:ascii="Tahoma" w:hAnsi="Tahoma" w:cs="Tahoma"/>
          <w:lang w:eastAsia="pt-BR"/>
        </w:rPr>
        <w:t xml:space="preserve"> doce em massa de banana.</w:t>
      </w:r>
    </w:p>
    <w:p w14:paraId="0B879685" w14:textId="77777777" w:rsidR="00AA5799" w:rsidRDefault="00AD426C" w:rsidP="00AD426C">
      <w:pPr>
        <w:ind w:firstLine="360"/>
        <w:jc w:val="both"/>
        <w:rPr>
          <w:rFonts w:ascii="Tahoma" w:hAnsi="Tahoma" w:cs="Tahoma"/>
          <w:lang w:eastAsia="pt-BR"/>
        </w:rPr>
      </w:pPr>
      <w:r>
        <w:rPr>
          <w:rFonts w:ascii="Tahoma" w:hAnsi="Tahoma" w:cs="Tahoma"/>
          <w:lang w:eastAsia="pt-BR"/>
        </w:rPr>
        <w:t>Também vislumbra adquirir mediante consulta e estudos de condições de fornecimento os seguintes produtos: óleo de soja, açúcar, polpa de fruta e pescados.</w:t>
      </w:r>
    </w:p>
    <w:p w14:paraId="6BA61B72" w14:textId="77777777" w:rsidR="00F630B3" w:rsidRDefault="00F630B3" w:rsidP="00F630B3">
      <w:pPr>
        <w:pStyle w:val="xmsonormal"/>
      </w:pPr>
    </w:p>
    <w:p w14:paraId="5E77C7EB" w14:textId="77777777" w:rsidR="00C353AD" w:rsidRPr="00D85F76" w:rsidRDefault="00C353AD" w:rsidP="00DB760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D85F76">
        <w:rPr>
          <w:rFonts w:ascii="Tahoma" w:hAnsi="Tahoma" w:cs="Tahoma"/>
          <w:b/>
          <w:bCs/>
        </w:rPr>
        <w:t>PROCEDIMENTO DE AQUISIÇÃO DE GÊNEROS ALIMENTÍCIOS DIRETAMENTE DA AGRICULTURA FAMILIAR</w:t>
      </w:r>
    </w:p>
    <w:p w14:paraId="343D649A" w14:textId="77777777" w:rsidR="00C353AD" w:rsidRPr="00C353AD" w:rsidRDefault="00C353AD" w:rsidP="00100E06">
      <w:pPr>
        <w:pStyle w:val="PargrafodaLista"/>
        <w:spacing w:line="360" w:lineRule="auto"/>
        <w:ind w:left="0" w:firstLine="567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>Para aquisição de gêneros alimentícios produzidos diretamente da agricultura familiar é necessário realizar chamada pública.</w:t>
      </w:r>
    </w:p>
    <w:p w14:paraId="324946CE" w14:textId="77777777" w:rsidR="00C353AD" w:rsidRPr="00C353AD" w:rsidRDefault="00C353AD" w:rsidP="00100E06">
      <w:pPr>
        <w:pStyle w:val="PargrafodaLista"/>
        <w:spacing w:line="360" w:lineRule="auto"/>
        <w:ind w:left="0" w:firstLine="567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 xml:space="preserve">A chamada pública é o procedimento administrativo voltado à seleção de proposta específica para aquisição de gêneros alimentícios provenientes da agricultura familiar e/ou empreendedores familiares rurais ou suas organizações. </w:t>
      </w:r>
    </w:p>
    <w:p w14:paraId="402E2507" w14:textId="77777777" w:rsidR="00C353AD" w:rsidRDefault="00C353AD" w:rsidP="00100E06">
      <w:pPr>
        <w:pStyle w:val="PargrafodaLista"/>
        <w:spacing w:line="360" w:lineRule="auto"/>
        <w:ind w:left="0" w:firstLine="567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lastRenderedPageBreak/>
        <w:t>A seleção das proposta</w:t>
      </w:r>
      <w:r>
        <w:rPr>
          <w:rFonts w:ascii="Tahoma" w:hAnsi="Tahoma" w:cs="Tahoma"/>
        </w:rPr>
        <w:t>s</w:t>
      </w:r>
      <w:r w:rsidRPr="00C353AD">
        <w:rPr>
          <w:rFonts w:ascii="Tahoma" w:hAnsi="Tahoma" w:cs="Tahoma"/>
        </w:rPr>
        <w:t xml:space="preserve"> passa por análise e diligência documental do envelope</w:t>
      </w:r>
      <w:r>
        <w:rPr>
          <w:rFonts w:ascii="Tahoma" w:hAnsi="Tahoma" w:cs="Tahoma"/>
        </w:rPr>
        <w:t xml:space="preserve"> 01</w:t>
      </w:r>
      <w:r w:rsidR="002D33A5">
        <w:rPr>
          <w:rFonts w:ascii="Tahoma" w:hAnsi="Tahoma" w:cs="Tahoma"/>
        </w:rPr>
        <w:t xml:space="preserve"> - </w:t>
      </w:r>
      <w:r w:rsidRPr="00C353AD">
        <w:rPr>
          <w:rFonts w:ascii="Tahoma" w:hAnsi="Tahoma" w:cs="Tahoma"/>
        </w:rPr>
        <w:t>habilitação jurídica, regularidade fiscal e trabalhista, declarações e outras comprovações</w:t>
      </w:r>
      <w:r w:rsidR="002D33A5">
        <w:rPr>
          <w:rFonts w:ascii="Tahoma" w:hAnsi="Tahoma" w:cs="Tahoma"/>
        </w:rPr>
        <w:t xml:space="preserve"> e envelope 02 -</w:t>
      </w:r>
      <w:r w:rsidRPr="00C353AD">
        <w:rPr>
          <w:rFonts w:ascii="Tahoma" w:hAnsi="Tahoma" w:cs="Tahoma"/>
        </w:rPr>
        <w:t xml:space="preserve"> Projetos de Venda</w:t>
      </w:r>
      <w:r w:rsidR="001C58CE">
        <w:rPr>
          <w:rFonts w:ascii="Tahoma" w:hAnsi="Tahoma" w:cs="Tahoma"/>
        </w:rPr>
        <w:t xml:space="preserve"> e Documentação Técnica</w:t>
      </w:r>
      <w:r w:rsidR="002D33A5">
        <w:rPr>
          <w:rFonts w:ascii="Tahoma" w:hAnsi="Tahoma" w:cs="Tahoma"/>
        </w:rPr>
        <w:t>.</w:t>
      </w:r>
    </w:p>
    <w:p w14:paraId="454F4F5D" w14:textId="77777777" w:rsidR="002D33A5" w:rsidRPr="00C353AD" w:rsidRDefault="002A3C60" w:rsidP="00100E06">
      <w:pPr>
        <w:pStyle w:val="PargrafodaLista"/>
        <w:spacing w:line="360" w:lineRule="auto"/>
        <w:ind w:left="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ETAPAS DAS CHAMADAS PÚBLICAS </w:t>
      </w:r>
    </w:p>
    <w:p w14:paraId="0EA48A1D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 xml:space="preserve">Recebimento Das Propostas – Envelopes 01 </w:t>
      </w:r>
      <w:r w:rsidR="00375AEA">
        <w:rPr>
          <w:rFonts w:ascii="Tahoma" w:hAnsi="Tahoma" w:cs="Tahoma"/>
        </w:rPr>
        <w:t>e</w:t>
      </w:r>
      <w:r w:rsidRPr="00C353AD">
        <w:rPr>
          <w:rFonts w:ascii="Tahoma" w:hAnsi="Tahoma" w:cs="Tahoma"/>
        </w:rPr>
        <w:t xml:space="preserve"> 02</w:t>
      </w:r>
    </w:p>
    <w:p w14:paraId="59534084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>Habilitação Documental</w:t>
      </w:r>
    </w:p>
    <w:p w14:paraId="69DEFAD1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>Critérios De Seleção/Classificação</w:t>
      </w:r>
    </w:p>
    <w:p w14:paraId="2A490F3A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>Análise De Amostras (Quando Houver)</w:t>
      </w:r>
    </w:p>
    <w:p w14:paraId="4FD9DBBE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>Habilitação Final</w:t>
      </w:r>
    </w:p>
    <w:p w14:paraId="73CFE049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 xml:space="preserve">Homologação </w:t>
      </w:r>
    </w:p>
    <w:p w14:paraId="08DC4FAD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>Contratação</w:t>
      </w:r>
    </w:p>
    <w:p w14:paraId="06E95CC5" w14:textId="77777777" w:rsidR="00C353AD" w:rsidRPr="00C353AD" w:rsidRDefault="002D33A5" w:rsidP="00DB760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>Execução</w:t>
      </w:r>
    </w:p>
    <w:p w14:paraId="41989888" w14:textId="77777777" w:rsidR="00C353AD" w:rsidRPr="00C353AD" w:rsidRDefault="00C353AD" w:rsidP="00100E06">
      <w:pPr>
        <w:pStyle w:val="PargrafodaLista"/>
        <w:spacing w:line="360" w:lineRule="auto"/>
        <w:ind w:left="420"/>
        <w:jc w:val="both"/>
        <w:rPr>
          <w:rFonts w:ascii="Tahoma" w:hAnsi="Tahoma" w:cs="Tahoma"/>
        </w:rPr>
      </w:pPr>
    </w:p>
    <w:p w14:paraId="16205E45" w14:textId="77777777" w:rsidR="002D33A5" w:rsidRPr="00C353AD" w:rsidRDefault="002D33A5" w:rsidP="00100E06">
      <w:pPr>
        <w:pStyle w:val="PargrafodaLista"/>
        <w:spacing w:line="360" w:lineRule="auto"/>
        <w:ind w:left="420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 xml:space="preserve">Observação 1: as Chamadas Públicas </w:t>
      </w:r>
      <w:r w:rsidRPr="002D33A5">
        <w:rPr>
          <w:rFonts w:ascii="Tahoma" w:hAnsi="Tahoma" w:cs="Tahoma"/>
        </w:rPr>
        <w:t>têm</w:t>
      </w:r>
      <w:r w:rsidRPr="00C353AD">
        <w:rPr>
          <w:rFonts w:ascii="Tahoma" w:hAnsi="Tahoma" w:cs="Tahoma"/>
        </w:rPr>
        <w:t xml:space="preserve"> validade de 12 meses, o planejamento das compras </w:t>
      </w:r>
      <w:r w:rsidR="001C58CE">
        <w:rPr>
          <w:rFonts w:ascii="Tahoma" w:hAnsi="Tahoma" w:cs="Tahoma"/>
        </w:rPr>
        <w:t xml:space="preserve">e </w:t>
      </w:r>
      <w:r w:rsidRPr="00C353AD">
        <w:rPr>
          <w:rFonts w:ascii="Tahoma" w:hAnsi="Tahoma" w:cs="Tahoma"/>
        </w:rPr>
        <w:t>visa o atendimento de 200 dias letivos</w:t>
      </w:r>
      <w:r w:rsidR="001C58CE">
        <w:rPr>
          <w:rFonts w:ascii="Tahoma" w:hAnsi="Tahoma" w:cs="Tahoma"/>
        </w:rPr>
        <w:t xml:space="preserve"> de consumo</w:t>
      </w:r>
      <w:r w:rsidRPr="00C353AD">
        <w:rPr>
          <w:rFonts w:ascii="Tahoma" w:hAnsi="Tahoma" w:cs="Tahoma"/>
        </w:rPr>
        <w:t>.</w:t>
      </w:r>
    </w:p>
    <w:p w14:paraId="72CD2DC4" w14:textId="77777777" w:rsidR="002D33A5" w:rsidRPr="00C353AD" w:rsidRDefault="002D33A5" w:rsidP="00100E06">
      <w:pPr>
        <w:pStyle w:val="PargrafodaLista"/>
        <w:spacing w:line="360" w:lineRule="auto"/>
        <w:ind w:left="420"/>
        <w:jc w:val="both"/>
        <w:rPr>
          <w:rFonts w:ascii="Tahoma" w:hAnsi="Tahoma" w:cs="Tahoma"/>
        </w:rPr>
      </w:pPr>
      <w:r w:rsidRPr="00C353AD">
        <w:rPr>
          <w:rFonts w:ascii="Tahoma" w:hAnsi="Tahoma" w:cs="Tahoma"/>
        </w:rPr>
        <w:t xml:space="preserve">Observação 2: para os casos de chamadas públicas fracassadas ou que não atingiram as quantidades totais dos editais, </w:t>
      </w:r>
      <w:r w:rsidR="0021779D">
        <w:rPr>
          <w:rFonts w:ascii="Tahoma" w:hAnsi="Tahoma" w:cs="Tahoma"/>
        </w:rPr>
        <w:t xml:space="preserve">a SEDUC/SP </w:t>
      </w:r>
      <w:r w:rsidRPr="00C353AD">
        <w:rPr>
          <w:rFonts w:ascii="Tahoma" w:hAnsi="Tahoma" w:cs="Tahoma"/>
        </w:rPr>
        <w:t>poder</w:t>
      </w:r>
      <w:r w:rsidR="0021779D">
        <w:rPr>
          <w:rFonts w:ascii="Tahoma" w:hAnsi="Tahoma" w:cs="Tahoma"/>
        </w:rPr>
        <w:t>á</w:t>
      </w:r>
      <w:r w:rsidRPr="00C353AD">
        <w:rPr>
          <w:rFonts w:ascii="Tahoma" w:hAnsi="Tahoma" w:cs="Tahoma"/>
        </w:rPr>
        <w:t xml:space="preserve"> </w:t>
      </w:r>
      <w:r w:rsidR="0021779D">
        <w:rPr>
          <w:rFonts w:ascii="Tahoma" w:hAnsi="Tahoma" w:cs="Tahoma"/>
        </w:rPr>
        <w:t>republicar</w:t>
      </w:r>
      <w:r w:rsidRPr="00C353AD">
        <w:rPr>
          <w:rFonts w:ascii="Tahoma" w:hAnsi="Tahoma" w:cs="Tahoma"/>
        </w:rPr>
        <w:t xml:space="preserve"> quantas vezes forem necessárias</w:t>
      </w:r>
      <w:r w:rsidRPr="002D33A5">
        <w:rPr>
          <w:rFonts w:ascii="Tahoma" w:hAnsi="Tahoma" w:cs="Tahoma"/>
        </w:rPr>
        <w:t>.</w:t>
      </w:r>
    </w:p>
    <w:p w14:paraId="4461BAF4" w14:textId="77777777" w:rsidR="00C353AD" w:rsidRDefault="00C353AD" w:rsidP="00100E06">
      <w:pPr>
        <w:pStyle w:val="PargrafodaLista"/>
        <w:spacing w:line="360" w:lineRule="auto"/>
        <w:ind w:left="420"/>
        <w:jc w:val="both"/>
        <w:rPr>
          <w:rFonts w:ascii="Tahoma" w:hAnsi="Tahoma" w:cs="Tahoma"/>
          <w:b/>
          <w:bCs/>
        </w:rPr>
      </w:pPr>
    </w:p>
    <w:p w14:paraId="744DFB21" w14:textId="77777777" w:rsidR="00677975" w:rsidRDefault="00677975" w:rsidP="00677975">
      <w:pPr>
        <w:pStyle w:val="PargrafodaLista"/>
        <w:spacing w:line="360" w:lineRule="auto"/>
        <w:ind w:left="0"/>
        <w:jc w:val="both"/>
        <w:rPr>
          <w:rFonts w:ascii="Tahoma" w:hAnsi="Tahoma" w:cs="Tahoma"/>
        </w:rPr>
      </w:pPr>
      <w:r w:rsidRPr="001C58CE">
        <w:rPr>
          <w:rFonts w:ascii="Tahoma" w:hAnsi="Tahoma" w:cs="Tahoma"/>
        </w:rPr>
        <w:t xml:space="preserve">A SEDUC/SP sendo  </w:t>
      </w:r>
      <w:r w:rsidR="00375AEA">
        <w:rPr>
          <w:rFonts w:ascii="Tahoma" w:hAnsi="Tahoma" w:cs="Tahoma"/>
        </w:rPr>
        <w:t xml:space="preserve">é </w:t>
      </w:r>
      <w:r w:rsidRPr="001C58CE">
        <w:rPr>
          <w:rFonts w:ascii="Tahoma" w:hAnsi="Tahoma" w:cs="Tahoma"/>
        </w:rPr>
        <w:t>uma das maiores Entidades Executora do Programa de Alimentação Escolar</w:t>
      </w:r>
      <w:r>
        <w:rPr>
          <w:rFonts w:ascii="Tahoma" w:hAnsi="Tahoma" w:cs="Tahoma"/>
        </w:rPr>
        <w:t>, opta por receber propostas exclusivamente de Grupos Formais, organizações com DAP Juridica, nos termos do artigo 37 da Resolução FNDE nº 06/2020 que prevê:</w:t>
      </w:r>
    </w:p>
    <w:p w14:paraId="6EA80EAE" w14:textId="77777777" w:rsidR="00677975" w:rsidRDefault="00677975" w:rsidP="00677975">
      <w:pPr>
        <w:pStyle w:val="PargrafodaLista"/>
        <w:spacing w:after="0" w:line="240" w:lineRule="auto"/>
        <w:ind w:left="22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Pr="009714E8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Pr="009714E8">
        <w:rPr>
          <w:rFonts w:ascii="Tahoma" w:hAnsi="Tahoma" w:cs="Tahoma"/>
          <w:sz w:val="20"/>
          <w:szCs w:val="20"/>
        </w:rPr>
        <w:t>EEx</w:t>
      </w:r>
      <w:proofErr w:type="spellEnd"/>
      <w:r w:rsidRPr="009714E8">
        <w:rPr>
          <w:rFonts w:ascii="Tahoma" w:hAnsi="Tahoma" w:cs="Tahoma"/>
          <w:sz w:val="20"/>
          <w:szCs w:val="20"/>
        </w:rPr>
        <w:t xml:space="preserve"> onde o valor total de repasse do FNDE para execução do PNAE seja superior a R$ 700.000,00 (setecentos mil reais) por ano pode optar por aceitar propostas apenas de organizações com DAP Jurídica, desde que previsto na chamada pública</w:t>
      </w:r>
      <w:r>
        <w:rPr>
          <w:rFonts w:ascii="Tahoma" w:hAnsi="Tahoma" w:cs="Tahoma"/>
          <w:sz w:val="20"/>
          <w:szCs w:val="20"/>
        </w:rPr>
        <w:t>”</w:t>
      </w:r>
      <w:r w:rsidRPr="009714E8">
        <w:rPr>
          <w:rFonts w:ascii="Tahoma" w:hAnsi="Tahoma" w:cs="Tahoma"/>
          <w:sz w:val="20"/>
          <w:szCs w:val="20"/>
        </w:rPr>
        <w:t>.</w:t>
      </w:r>
    </w:p>
    <w:p w14:paraId="4048266B" w14:textId="77777777" w:rsidR="00677975" w:rsidRDefault="00677975" w:rsidP="00677975">
      <w:pPr>
        <w:pStyle w:val="PargrafodaLista"/>
        <w:spacing w:after="0" w:line="240" w:lineRule="auto"/>
        <w:ind w:left="2268"/>
        <w:jc w:val="both"/>
        <w:rPr>
          <w:rFonts w:ascii="Tahoma" w:hAnsi="Tahoma" w:cs="Tahoma"/>
          <w:sz w:val="20"/>
          <w:szCs w:val="20"/>
        </w:rPr>
      </w:pPr>
    </w:p>
    <w:p w14:paraId="2AF69E6E" w14:textId="77777777" w:rsidR="00677975" w:rsidRPr="00F94DAB" w:rsidRDefault="00677975" w:rsidP="00EA1C9B">
      <w:pPr>
        <w:pStyle w:val="PargrafodaLista"/>
        <w:spacing w:after="0" w:line="360" w:lineRule="auto"/>
        <w:ind w:left="0"/>
        <w:jc w:val="both"/>
        <w:rPr>
          <w:rFonts w:ascii="Tahoma" w:hAnsi="Tahoma" w:cs="Tahoma"/>
        </w:rPr>
      </w:pPr>
      <w:r w:rsidRPr="00F94DAB">
        <w:rPr>
          <w:rFonts w:ascii="Tahoma" w:hAnsi="Tahoma" w:cs="Tahoma"/>
        </w:rPr>
        <w:t xml:space="preserve">Além de optar por receber propostas de </w:t>
      </w:r>
      <w:proofErr w:type="spellStart"/>
      <w:r w:rsidRPr="00F94DAB">
        <w:rPr>
          <w:rFonts w:ascii="Tahoma" w:hAnsi="Tahoma" w:cs="Tahoma"/>
        </w:rPr>
        <w:t>DAP’s</w:t>
      </w:r>
      <w:proofErr w:type="spellEnd"/>
      <w:r w:rsidRPr="00F94DAB">
        <w:rPr>
          <w:rFonts w:ascii="Tahoma" w:hAnsi="Tahoma" w:cs="Tahoma"/>
        </w:rPr>
        <w:t xml:space="preserve"> Jurídicas</w:t>
      </w:r>
      <w:r>
        <w:rPr>
          <w:rFonts w:ascii="Tahoma" w:hAnsi="Tahoma" w:cs="Tahoma"/>
        </w:rPr>
        <w:t xml:space="preserve"> e exigir os documentos contidos nos envelopes 01 e 02 previstos, </w:t>
      </w:r>
      <w:r w:rsidRPr="00F94DAB">
        <w:rPr>
          <w:rFonts w:ascii="Tahoma" w:hAnsi="Tahoma" w:cs="Tahoma"/>
        </w:rPr>
        <w:t>também prevê em seus editais as seguintes especificidades:</w:t>
      </w:r>
    </w:p>
    <w:p w14:paraId="5228A758" w14:textId="77777777" w:rsidR="00677975" w:rsidRPr="00F94DAB" w:rsidRDefault="00677975" w:rsidP="00375AEA">
      <w:pPr>
        <w:pStyle w:val="Pargrafoda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ahoma" w:hAnsi="Tahoma" w:cs="Tahoma"/>
        </w:rPr>
      </w:pPr>
      <w:r w:rsidRPr="00F94DAB">
        <w:rPr>
          <w:rFonts w:ascii="Tahoma" w:hAnsi="Tahoma" w:cs="Tahoma"/>
        </w:rPr>
        <w:t>Os Grupos Formais constituídos em Cooperativas de Agricultores Familiares deverão ter registro na O</w:t>
      </w:r>
      <w:r>
        <w:rPr>
          <w:rFonts w:ascii="Tahoma" w:hAnsi="Tahoma" w:cs="Tahoma"/>
        </w:rPr>
        <w:t>rganização das Cooperativas Brasileiras d</w:t>
      </w:r>
      <w:r w:rsidRPr="00F94DAB">
        <w:rPr>
          <w:rFonts w:ascii="Tahoma" w:hAnsi="Tahoma" w:cs="Tahoma"/>
        </w:rPr>
        <w:t>e seu estado e estar devidamente regularizado, nos termos do artigo 107 da Lei Federal nº 5.764/1971</w:t>
      </w:r>
      <w:r w:rsidR="00375AEA">
        <w:rPr>
          <w:rFonts w:ascii="Tahoma" w:hAnsi="Tahoma" w:cs="Tahoma"/>
        </w:rPr>
        <w:t>.</w:t>
      </w:r>
    </w:p>
    <w:p w14:paraId="7CA8BC72" w14:textId="77777777" w:rsidR="00677975" w:rsidRDefault="00677975" w:rsidP="00677975">
      <w:pPr>
        <w:pStyle w:val="PargrafodaLista"/>
        <w:spacing w:after="0" w:line="240" w:lineRule="auto"/>
        <w:ind w:left="2268"/>
        <w:jc w:val="both"/>
        <w:rPr>
          <w:rFonts w:ascii="Tahoma" w:hAnsi="Tahoma" w:cs="Tahoma"/>
          <w:sz w:val="20"/>
          <w:szCs w:val="20"/>
        </w:rPr>
      </w:pPr>
      <w:r w:rsidRPr="00F94DAB">
        <w:rPr>
          <w:rFonts w:ascii="Tahoma" w:hAnsi="Tahoma" w:cs="Tahoma"/>
          <w:sz w:val="20"/>
          <w:szCs w:val="20"/>
          <w:shd w:val="clear" w:color="auto" w:fill="FFFFFF"/>
        </w:rPr>
        <w:lastRenderedPageBreak/>
        <w:t>“As cooperativas são obrigadas, para seu funcionamento, a registrar-se na Organização das Cooperativas Brasileiras ou na entidade estadual, se houver, mediante apresentação dos estatutos sociais e suas alterações posteriores”.</w:t>
      </w:r>
      <w:r w:rsidRPr="00F94DAB">
        <w:rPr>
          <w:rFonts w:ascii="Tahoma" w:hAnsi="Tahoma" w:cs="Tahoma"/>
          <w:sz w:val="20"/>
          <w:szCs w:val="20"/>
        </w:rPr>
        <w:t xml:space="preserve"> </w:t>
      </w:r>
    </w:p>
    <w:p w14:paraId="70526DAD" w14:textId="77777777" w:rsidR="001C3D9B" w:rsidRDefault="001C3D9B" w:rsidP="00677975">
      <w:pPr>
        <w:pStyle w:val="PargrafodaLista"/>
        <w:spacing w:after="0" w:line="240" w:lineRule="auto"/>
        <w:ind w:left="2268"/>
        <w:jc w:val="both"/>
        <w:rPr>
          <w:rFonts w:ascii="Tahoma" w:hAnsi="Tahoma" w:cs="Tahoma"/>
          <w:sz w:val="20"/>
          <w:szCs w:val="20"/>
        </w:rPr>
      </w:pPr>
    </w:p>
    <w:p w14:paraId="25468740" w14:textId="77777777" w:rsidR="00677975" w:rsidRPr="00F94DAB" w:rsidRDefault="00677975" w:rsidP="00677975">
      <w:pPr>
        <w:pStyle w:val="PargrafodaLista"/>
        <w:spacing w:after="0" w:line="240" w:lineRule="auto"/>
        <w:ind w:left="2268"/>
        <w:jc w:val="both"/>
        <w:rPr>
          <w:rFonts w:ascii="Tahoma" w:hAnsi="Tahoma" w:cs="Tahoma"/>
          <w:sz w:val="20"/>
          <w:szCs w:val="20"/>
        </w:rPr>
      </w:pPr>
    </w:p>
    <w:p w14:paraId="1DBF7067" w14:textId="77777777" w:rsidR="00677975" w:rsidRDefault="001C3D9B" w:rsidP="00DB7606">
      <w:pPr>
        <w:pStyle w:val="PargrafodaLista"/>
        <w:numPr>
          <w:ilvl w:val="0"/>
          <w:numId w:val="8"/>
        </w:numPr>
        <w:spacing w:after="0" w:line="360" w:lineRule="auto"/>
        <w:ind w:left="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PAGAMENTO CONVENCIONAL </w:t>
      </w:r>
      <w:r w:rsidR="00EA1C9B">
        <w:rPr>
          <w:rFonts w:ascii="Tahoma" w:hAnsi="Tahoma" w:cs="Tahoma"/>
        </w:rPr>
        <w:t xml:space="preserve">- </w:t>
      </w:r>
      <w:r w:rsidR="00677975">
        <w:rPr>
          <w:rFonts w:ascii="Tahoma" w:hAnsi="Tahoma" w:cs="Tahoma"/>
        </w:rPr>
        <w:t xml:space="preserve"> </w:t>
      </w:r>
      <w:r w:rsidR="00EA1C9B" w:rsidRPr="00F94DAB">
        <w:rPr>
          <w:rFonts w:ascii="Tahoma" w:hAnsi="Tahoma" w:cs="Tahoma"/>
        </w:rPr>
        <w:t xml:space="preserve">todos os fornecedores que prestam serviços ou fornecem produtos serão pagos mediante transferência bancárias por meio de conta aberta no </w:t>
      </w:r>
      <w:r w:rsidR="00EA1C9B">
        <w:rPr>
          <w:rFonts w:ascii="Tahoma" w:hAnsi="Tahoma" w:cs="Tahoma"/>
        </w:rPr>
        <w:t>B</w:t>
      </w:r>
      <w:r w:rsidR="00EA1C9B" w:rsidRPr="00F94DAB">
        <w:rPr>
          <w:rFonts w:ascii="Tahoma" w:hAnsi="Tahoma" w:cs="Tahoma"/>
        </w:rPr>
        <w:t>anco do Brasil S. A.</w:t>
      </w:r>
      <w:r w:rsidR="00EA1C9B">
        <w:rPr>
          <w:rFonts w:ascii="Tahoma" w:hAnsi="Tahoma" w:cs="Tahoma"/>
        </w:rPr>
        <w:t xml:space="preserve">, nos termos </w:t>
      </w:r>
      <w:r w:rsidR="00677975" w:rsidRPr="00F94DAB">
        <w:rPr>
          <w:rFonts w:ascii="Tahoma" w:hAnsi="Tahoma" w:cs="Tahoma"/>
        </w:rPr>
        <w:t>do Decreto nº 62.867, de 03 de outubro de 2017</w:t>
      </w:r>
      <w:r w:rsidR="00EA1C9B">
        <w:rPr>
          <w:rFonts w:ascii="Tahoma" w:hAnsi="Tahoma" w:cs="Tahoma"/>
        </w:rPr>
        <w:t>.</w:t>
      </w:r>
    </w:p>
    <w:p w14:paraId="5447E434" w14:textId="77777777" w:rsidR="00677975" w:rsidRDefault="00677975" w:rsidP="00677975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A37894">
        <w:rPr>
          <w:rStyle w:val="Forte"/>
          <w:rFonts w:ascii="Arial" w:hAnsi="Arial" w:cs="Arial"/>
          <w:b w:val="0"/>
          <w:bCs w:val="0"/>
          <w:color w:val="000000"/>
          <w:sz w:val="20"/>
          <w:szCs w:val="20"/>
        </w:rPr>
        <w:t>“Artigo 2º</w:t>
      </w:r>
      <w:r w:rsidRPr="00F94DAB">
        <w:rPr>
          <w:rStyle w:val="Forte"/>
          <w:rFonts w:ascii="Arial" w:hAnsi="Arial" w:cs="Arial"/>
          <w:color w:val="000000"/>
          <w:sz w:val="20"/>
          <w:szCs w:val="20"/>
        </w:rPr>
        <w:t xml:space="preserve"> - </w:t>
      </w:r>
      <w:r w:rsidRPr="00F94DAB">
        <w:rPr>
          <w:rFonts w:ascii="Arial" w:hAnsi="Arial" w:cs="Arial"/>
          <w:color w:val="000000"/>
          <w:sz w:val="20"/>
          <w:szCs w:val="20"/>
        </w:rPr>
        <w:t>O processamento de todas as movimentações financeiras de pagamentos a credores, incluindo fornecedores, no país e no exterior, bem como de quaisquer pagamentos ou outras transferências de recursos financeiros feitos pela Administração Direta e Indireta do Estado, incluídas as operações de câmbio e comércio exterior, deverão ser efetuados por meio do Banco do Brasil S.A.”</w:t>
      </w:r>
    </w:p>
    <w:p w14:paraId="650A6EFD" w14:textId="77777777" w:rsidR="001C3D9B" w:rsidRDefault="001C3D9B" w:rsidP="00677975">
      <w:pPr>
        <w:pStyle w:val="PargrafodaLista"/>
        <w:spacing w:after="0" w:line="240" w:lineRule="auto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14:paraId="5C50C06B" w14:textId="77777777" w:rsidR="001C3D9B" w:rsidRPr="001C3D9B" w:rsidRDefault="001C3D9B" w:rsidP="001C3D9B">
      <w:pPr>
        <w:pStyle w:val="Ttulo3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C3D9B">
        <w:rPr>
          <w:rFonts w:ascii="Tahoma" w:hAnsi="Tahoma" w:cs="Tahoma"/>
          <w:color w:val="000000"/>
          <w:sz w:val="22"/>
          <w:szCs w:val="22"/>
          <w:lang w:val="pt-BR"/>
        </w:rPr>
        <w:t xml:space="preserve">PAGAMENTO POR MEIO DE CARTÃO PNAE - </w:t>
      </w:r>
      <w:r w:rsidRPr="001C3D9B">
        <w:rPr>
          <w:rFonts w:ascii="Tahoma" w:hAnsi="Tahoma" w:cs="Tahoma"/>
          <w:sz w:val="22"/>
          <w:szCs w:val="22"/>
        </w:rPr>
        <w:t xml:space="preserve">Em decorrência do </w:t>
      </w:r>
      <w:r w:rsidRPr="00505A08">
        <w:rPr>
          <w:rFonts w:ascii="Tahoma" w:eastAsia="Calibri" w:hAnsi="Tahoma" w:cs="Tahoma"/>
          <w:bCs/>
          <w:sz w:val="22"/>
          <w:szCs w:val="22"/>
        </w:rPr>
        <w:t>Acordo de Cooperação Técnica nº 047/2018, celebrado entre o Fundo Nacional de Desenvolvimento da Educação - FNDE e o Banco do Brasil S.A</w:t>
      </w:r>
      <w:r w:rsidRPr="001C3D9B">
        <w:rPr>
          <w:rFonts w:ascii="Tahoma" w:eastAsia="Calibri" w:hAnsi="Tahoma" w:cs="Tahoma"/>
          <w:sz w:val="22"/>
          <w:szCs w:val="22"/>
        </w:rPr>
        <w:t>.</w:t>
      </w:r>
      <w:r w:rsidRPr="00A5077B">
        <w:rPr>
          <w:rStyle w:val="Refdenotaderodap"/>
          <w:rFonts w:ascii="Tahoma" w:eastAsia="Calibri" w:hAnsi="Tahoma" w:cs="Tahoma"/>
          <w:sz w:val="22"/>
          <w:szCs w:val="22"/>
        </w:rPr>
        <w:footnoteReference w:id="2"/>
      </w:r>
      <w:r w:rsidRPr="001C3D9B">
        <w:rPr>
          <w:rFonts w:ascii="Tahoma" w:eastAsia="Calibri" w:hAnsi="Tahoma" w:cs="Tahoma"/>
          <w:sz w:val="22"/>
          <w:szCs w:val="22"/>
        </w:rPr>
        <w:t xml:space="preserve">, que estabelece os recursos federais do PNAE sejam pagos por meio de cartão magnético, </w:t>
      </w:r>
      <w:r>
        <w:rPr>
          <w:rFonts w:ascii="Tahoma" w:eastAsia="Calibri" w:hAnsi="Tahoma" w:cs="Tahoma"/>
          <w:sz w:val="22"/>
          <w:szCs w:val="22"/>
          <w:lang w:val="pt-BR"/>
        </w:rPr>
        <w:t xml:space="preserve">mediante a crédito aberto em conta corrente em nome da Contratada no Banco do Brasil S/A. Nesta condição </w:t>
      </w:r>
      <w:r w:rsidRPr="001C3D9B">
        <w:rPr>
          <w:rFonts w:ascii="Tahoma" w:hAnsi="Tahoma" w:cs="Tahoma"/>
          <w:sz w:val="22"/>
          <w:szCs w:val="22"/>
        </w:rPr>
        <w:t>fornecedor deverá ser afiliado a uma administradora de cartões de sua preferência.</w:t>
      </w:r>
    </w:p>
    <w:p w14:paraId="20F2A0EA" w14:textId="77777777" w:rsidR="001C3D9B" w:rsidRDefault="001C3D9B" w:rsidP="001C3D9B">
      <w:pPr>
        <w:rPr>
          <w:lang w:eastAsia="pt-BR"/>
        </w:rPr>
      </w:pPr>
    </w:p>
    <w:p w14:paraId="1713F4E5" w14:textId="77777777" w:rsidR="00EA1C9B" w:rsidRPr="007442B4" w:rsidRDefault="00EA1C9B" w:rsidP="00DB7606">
      <w:pPr>
        <w:pStyle w:val="Ttulo3"/>
        <w:numPr>
          <w:ilvl w:val="0"/>
          <w:numId w:val="8"/>
        </w:numPr>
        <w:spacing w:line="36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Cadastro no sistema </w:t>
      </w:r>
      <w:r>
        <w:rPr>
          <w:rFonts w:ascii="Tahoma" w:hAnsi="Tahoma" w:cs="Tahoma"/>
          <w:sz w:val="22"/>
          <w:szCs w:val="22"/>
          <w:lang w:val="pt-BR"/>
        </w:rPr>
        <w:tab/>
        <w:t xml:space="preserve">CAUFESP - </w:t>
      </w:r>
      <w:r w:rsidRPr="007442B4">
        <w:rPr>
          <w:rFonts w:ascii="Tahoma" w:hAnsi="Tahoma" w:cs="Tahoma"/>
          <w:i/>
          <w:iCs/>
          <w:color w:val="000000"/>
          <w:sz w:val="22"/>
          <w:szCs w:val="22"/>
          <w:lang w:val="pt-BR"/>
        </w:rPr>
        <w:t xml:space="preserve">os fornecedores que prestam serviços e fornecem produtos devem estar cadastrados no sistema </w:t>
      </w:r>
      <w:proofErr w:type="spellStart"/>
      <w:r w:rsidRPr="007442B4">
        <w:rPr>
          <w:rFonts w:ascii="Tahoma" w:hAnsi="Tahoma" w:cs="Tahoma"/>
          <w:i/>
          <w:iCs/>
          <w:color w:val="000000"/>
          <w:sz w:val="22"/>
          <w:szCs w:val="22"/>
          <w:lang w:val="pt-BR"/>
        </w:rPr>
        <w:t>Caufesp</w:t>
      </w:r>
      <w:proofErr w:type="spellEnd"/>
      <w:r>
        <w:rPr>
          <w:rFonts w:ascii="Tahoma" w:hAnsi="Tahoma" w:cs="Tahoma"/>
          <w:sz w:val="22"/>
          <w:szCs w:val="22"/>
          <w:lang w:val="pt-BR"/>
        </w:rPr>
        <w:t>, o</w:t>
      </w:r>
      <w:r w:rsidRPr="007442B4">
        <w:rPr>
          <w:rFonts w:ascii="Tahoma" w:hAnsi="Tahoma" w:cs="Tahoma"/>
          <w:color w:val="000000"/>
          <w:sz w:val="22"/>
          <w:szCs w:val="22"/>
          <w:lang w:val="pt-BR"/>
        </w:rPr>
        <w:t xml:space="preserve"> cadastro</w:t>
      </w:r>
      <w:r>
        <w:rPr>
          <w:rFonts w:ascii="Tahoma" w:hAnsi="Tahoma" w:cs="Tahoma"/>
          <w:color w:val="000000"/>
          <w:sz w:val="22"/>
          <w:szCs w:val="22"/>
          <w:lang w:val="pt-BR"/>
        </w:rPr>
        <w:t xml:space="preserve"> é gratuito e</w:t>
      </w:r>
      <w:r w:rsidRPr="007442B4">
        <w:rPr>
          <w:rFonts w:ascii="Tahoma" w:hAnsi="Tahoma" w:cs="Tahoma"/>
          <w:color w:val="000000"/>
          <w:sz w:val="22"/>
          <w:szCs w:val="22"/>
          <w:lang w:val="pt-BR"/>
        </w:rPr>
        <w:t xml:space="preserve"> deverá ser realizado no seguinte endereço eletrônico: </w:t>
      </w:r>
      <w:hyperlink r:id="rId9" w:history="1">
        <w:r w:rsidRPr="007442B4">
          <w:rPr>
            <w:rStyle w:val="Hyperlink"/>
            <w:rFonts w:ascii="Tahoma" w:hAnsi="Tahoma" w:cs="Tahoma"/>
            <w:sz w:val="22"/>
            <w:szCs w:val="22"/>
            <w:lang w:val="pt-BR"/>
          </w:rPr>
          <w:t>https://www.bec.sp.gov.br/Caufesp</w:t>
        </w:r>
      </w:hyperlink>
      <w:r w:rsidRPr="007442B4">
        <w:rPr>
          <w:rFonts w:ascii="Tahoma" w:hAnsi="Tahoma" w:cs="Tahoma"/>
          <w:color w:val="000000"/>
          <w:sz w:val="22"/>
          <w:szCs w:val="22"/>
          <w:lang w:val="pt-BR"/>
        </w:rPr>
        <w:t xml:space="preserve">. </w:t>
      </w:r>
    </w:p>
    <w:p w14:paraId="73A6BE65" w14:textId="77777777" w:rsidR="00EA1C9B" w:rsidRPr="00EA1C9B" w:rsidRDefault="00EA1C9B" w:rsidP="00EA1C9B">
      <w:pPr>
        <w:pStyle w:val="Ttulo3"/>
        <w:ind w:left="720"/>
        <w:jc w:val="both"/>
        <w:rPr>
          <w:rFonts w:ascii="Tahoma" w:hAnsi="Tahoma" w:cs="Tahoma"/>
          <w:i/>
          <w:iCs/>
          <w:color w:val="000000"/>
          <w:sz w:val="22"/>
          <w:szCs w:val="22"/>
          <w:lang w:val="pt-BR"/>
        </w:rPr>
      </w:pPr>
    </w:p>
    <w:p w14:paraId="5EE31449" w14:textId="77777777" w:rsidR="00860380" w:rsidRPr="00DC06DD" w:rsidRDefault="00DC06DD" w:rsidP="00DB760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bCs/>
        </w:rPr>
      </w:pPr>
      <w:r w:rsidRPr="00DC06DD">
        <w:rPr>
          <w:rFonts w:ascii="Tahoma" w:hAnsi="Tahoma" w:cs="Tahoma"/>
          <w:b/>
          <w:bCs/>
        </w:rPr>
        <w:t xml:space="preserve">CONDIÇÕES </w:t>
      </w:r>
      <w:r w:rsidR="0021779D">
        <w:rPr>
          <w:rFonts w:ascii="Tahoma" w:hAnsi="Tahoma" w:cs="Tahoma"/>
          <w:b/>
          <w:bCs/>
        </w:rPr>
        <w:t xml:space="preserve">GERAIS </w:t>
      </w:r>
      <w:r w:rsidRPr="00DC06DD">
        <w:rPr>
          <w:rFonts w:ascii="Tahoma" w:hAnsi="Tahoma" w:cs="Tahoma"/>
          <w:b/>
          <w:bCs/>
        </w:rPr>
        <w:t>DE FORNECIMENTO</w:t>
      </w:r>
      <w:r w:rsidR="00843C08">
        <w:rPr>
          <w:rFonts w:ascii="Tahoma" w:hAnsi="Tahoma" w:cs="Tahoma"/>
          <w:b/>
          <w:bCs/>
        </w:rPr>
        <w:t xml:space="preserve"> </w:t>
      </w:r>
    </w:p>
    <w:p w14:paraId="488E2E6D" w14:textId="77777777" w:rsidR="00860380" w:rsidRDefault="0059227E" w:rsidP="00100E06">
      <w:pPr>
        <w:spacing w:line="360" w:lineRule="auto"/>
        <w:ind w:firstLine="360"/>
        <w:jc w:val="both"/>
        <w:rPr>
          <w:rFonts w:ascii="Tahoma" w:hAnsi="Tahoma" w:cs="Tahoma"/>
          <w:bCs/>
        </w:rPr>
      </w:pPr>
      <w:r w:rsidRPr="0059227E">
        <w:rPr>
          <w:rFonts w:ascii="Tahoma" w:hAnsi="Tahoma" w:cs="Tahoma"/>
          <w:bCs/>
        </w:rPr>
        <w:t>A gestão de aquisição, recebimento e distribuição dos gêneros alimentícios para abastecimento das escolas estaduais pertencentes a Gestão Centralizada ocorre da seguinte forma:</w:t>
      </w:r>
    </w:p>
    <w:p w14:paraId="1197F9BF" w14:textId="77777777" w:rsidR="00F377CF" w:rsidRDefault="00F377CF" w:rsidP="00100E06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GÊNEROS SECOS E ESTOCÁVEIS </w:t>
      </w:r>
    </w:p>
    <w:p w14:paraId="0E54C851" w14:textId="77777777" w:rsidR="00DB7606" w:rsidRPr="00DB7606" w:rsidRDefault="0059227E" w:rsidP="00DB760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</w:rPr>
      </w:pPr>
      <w:r w:rsidRPr="00DB7606">
        <w:rPr>
          <w:rFonts w:ascii="Tahoma" w:hAnsi="Tahoma" w:cs="Tahoma"/>
          <w:bCs/>
        </w:rPr>
        <w:lastRenderedPageBreak/>
        <w:t xml:space="preserve">Os produtos secos </w:t>
      </w:r>
      <w:r w:rsidR="00FD6C95" w:rsidRPr="00DB7606">
        <w:rPr>
          <w:rFonts w:ascii="Tahoma" w:hAnsi="Tahoma" w:cs="Tahoma"/>
          <w:bCs/>
        </w:rPr>
        <w:t>e</w:t>
      </w:r>
      <w:r w:rsidRPr="00DB7606">
        <w:rPr>
          <w:rFonts w:ascii="Tahoma" w:hAnsi="Tahoma" w:cs="Tahoma"/>
          <w:bCs/>
        </w:rPr>
        <w:t xml:space="preserve"> estocáveis, </w:t>
      </w:r>
      <w:r w:rsidR="00FD6C95" w:rsidRPr="00DB7606">
        <w:rPr>
          <w:rFonts w:ascii="Tahoma" w:hAnsi="Tahoma" w:cs="Tahoma"/>
          <w:bCs/>
        </w:rPr>
        <w:t xml:space="preserve">de </w:t>
      </w:r>
      <w:r w:rsidRPr="00DB7606">
        <w:rPr>
          <w:rFonts w:ascii="Tahoma" w:hAnsi="Tahoma" w:cs="Tahoma"/>
          <w:bCs/>
        </w:rPr>
        <w:t>longo tempo de prateleira, como: arroz, feijão, leite em pó, biscoitos e outros</w:t>
      </w:r>
      <w:r w:rsidR="00180736" w:rsidRPr="00DB7606">
        <w:rPr>
          <w:rFonts w:ascii="Tahoma" w:hAnsi="Tahoma" w:cs="Tahoma"/>
          <w:bCs/>
        </w:rPr>
        <w:t>.</w:t>
      </w:r>
    </w:p>
    <w:p w14:paraId="65957A2E" w14:textId="77777777" w:rsidR="00DB7606" w:rsidRDefault="00180736" w:rsidP="00DB760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</w:rPr>
      </w:pPr>
      <w:r w:rsidRPr="00DB7606">
        <w:rPr>
          <w:rFonts w:ascii="Tahoma" w:hAnsi="Tahoma" w:cs="Tahoma"/>
          <w:bCs/>
        </w:rPr>
        <w:t xml:space="preserve">Esses produtos </w:t>
      </w:r>
      <w:r w:rsidR="0059227E" w:rsidRPr="00DB7606">
        <w:rPr>
          <w:rFonts w:ascii="Tahoma" w:hAnsi="Tahoma" w:cs="Tahoma"/>
          <w:bCs/>
        </w:rPr>
        <w:t xml:space="preserve">são entregues em um único local de entrega – </w:t>
      </w:r>
      <w:r w:rsidR="00FD6C95" w:rsidRPr="00DB7606">
        <w:rPr>
          <w:rFonts w:ascii="Tahoma" w:hAnsi="Tahoma" w:cs="Tahoma"/>
          <w:bCs/>
        </w:rPr>
        <w:t>sendo distribuído n</w:t>
      </w:r>
      <w:r w:rsidR="00470A21" w:rsidRPr="00DB7606">
        <w:rPr>
          <w:rFonts w:ascii="Tahoma" w:hAnsi="Tahoma" w:cs="Tahoma"/>
          <w:bCs/>
        </w:rPr>
        <w:t>as escolas por meio de empresa de logística contratada pela SEDUC/SP.</w:t>
      </w:r>
    </w:p>
    <w:p w14:paraId="327D1DBD" w14:textId="77777777" w:rsidR="00DB7606" w:rsidRDefault="00180736" w:rsidP="00DB760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</w:rPr>
      </w:pPr>
      <w:r w:rsidRPr="00DB7606">
        <w:rPr>
          <w:rFonts w:ascii="Tahoma" w:hAnsi="Tahoma" w:cs="Tahoma"/>
          <w:bCs/>
        </w:rPr>
        <w:t>Os contratos são celebrados com a Coordenadoria de Infraestrutura e Serviços Escolares-CISE e o acompanhamento destes são realizados diretamente pela coordenadoria.</w:t>
      </w:r>
    </w:p>
    <w:p w14:paraId="04EAAC23" w14:textId="77777777" w:rsidR="00DB7606" w:rsidRDefault="00180736" w:rsidP="00DB760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</w:rPr>
      </w:pPr>
      <w:r w:rsidRPr="00DB7606">
        <w:rPr>
          <w:rFonts w:ascii="Tahoma" w:hAnsi="Tahoma" w:cs="Tahoma"/>
          <w:bCs/>
        </w:rPr>
        <w:t>Todos os</w:t>
      </w:r>
      <w:r w:rsidR="00470A21" w:rsidRPr="00DB7606">
        <w:rPr>
          <w:rFonts w:ascii="Tahoma" w:hAnsi="Tahoma" w:cs="Tahoma"/>
          <w:bCs/>
        </w:rPr>
        <w:t xml:space="preserve"> produtos estocáveis </w:t>
      </w:r>
      <w:r w:rsidRPr="00DB7606">
        <w:rPr>
          <w:rFonts w:ascii="Tahoma" w:hAnsi="Tahoma" w:cs="Tahoma"/>
          <w:bCs/>
        </w:rPr>
        <w:t>passam</w:t>
      </w:r>
      <w:r w:rsidR="00470A21" w:rsidRPr="00DB7606">
        <w:rPr>
          <w:rFonts w:ascii="Tahoma" w:hAnsi="Tahoma" w:cs="Tahoma"/>
          <w:bCs/>
        </w:rPr>
        <w:t xml:space="preserve"> pelo controle de qualidade mediante a análise de documentação técnica – ficha técnica</w:t>
      </w:r>
      <w:r w:rsidR="001C58CE" w:rsidRPr="00DB7606">
        <w:rPr>
          <w:rFonts w:ascii="Tahoma" w:hAnsi="Tahoma" w:cs="Tahoma"/>
          <w:bCs/>
        </w:rPr>
        <w:t xml:space="preserve">, </w:t>
      </w:r>
      <w:r w:rsidR="00470A21" w:rsidRPr="00DB7606">
        <w:rPr>
          <w:rFonts w:ascii="Tahoma" w:hAnsi="Tahoma" w:cs="Tahoma"/>
          <w:bCs/>
        </w:rPr>
        <w:t>laudo bromatológico</w:t>
      </w:r>
      <w:r w:rsidR="001C58CE" w:rsidRPr="00DB7606">
        <w:rPr>
          <w:rFonts w:ascii="Tahoma" w:hAnsi="Tahoma" w:cs="Tahoma"/>
          <w:bCs/>
        </w:rPr>
        <w:t xml:space="preserve"> e testes sensoriais internos</w:t>
      </w:r>
      <w:r w:rsidR="00470A21" w:rsidRPr="00DB7606">
        <w:rPr>
          <w:rFonts w:ascii="Tahoma" w:hAnsi="Tahoma" w:cs="Tahoma"/>
          <w:bCs/>
        </w:rPr>
        <w:t>.</w:t>
      </w:r>
    </w:p>
    <w:p w14:paraId="39DA7157" w14:textId="77777777" w:rsidR="00470A21" w:rsidRPr="00DB7606" w:rsidRDefault="00470A21" w:rsidP="00DB760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</w:rPr>
      </w:pPr>
      <w:r w:rsidRPr="00DB7606">
        <w:rPr>
          <w:rFonts w:ascii="Tahoma" w:hAnsi="Tahoma" w:cs="Tahoma"/>
          <w:bCs/>
        </w:rPr>
        <w:t xml:space="preserve">As entregas são realizadas </w:t>
      </w:r>
      <w:r w:rsidR="00F377CF" w:rsidRPr="00DB7606">
        <w:rPr>
          <w:rFonts w:ascii="Tahoma" w:hAnsi="Tahoma" w:cs="Tahoma"/>
          <w:bCs/>
        </w:rPr>
        <w:t>de forma parcelada mediante a cronograma de entrega definido entre a contratante e a contratada na fase da contratação.</w:t>
      </w:r>
    </w:p>
    <w:p w14:paraId="0C3ADA0B" w14:textId="77777777" w:rsidR="0059227E" w:rsidRDefault="00F377CF" w:rsidP="00100E06">
      <w:pPr>
        <w:spacing w:line="360" w:lineRule="auto"/>
        <w:jc w:val="both"/>
        <w:rPr>
          <w:rFonts w:ascii="Tahoma" w:hAnsi="Tahoma" w:cs="Tahoma"/>
          <w:bCs/>
        </w:rPr>
      </w:pPr>
      <w:r w:rsidRPr="00F377CF">
        <w:rPr>
          <w:rFonts w:ascii="Tahoma" w:hAnsi="Tahoma" w:cs="Tahoma"/>
          <w:bCs/>
        </w:rPr>
        <w:t xml:space="preserve">GÊNEROS PERECÍVEIS E DE ENTREGA DIRETA </w:t>
      </w:r>
    </w:p>
    <w:p w14:paraId="48CB9DC1" w14:textId="77777777" w:rsidR="00DB7606" w:rsidRPr="00DB7606" w:rsidRDefault="00F377CF" w:rsidP="00DB760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 w:rsidRPr="00DB7606">
        <w:rPr>
          <w:rFonts w:ascii="Tahoma" w:hAnsi="Tahoma" w:cs="Tahoma"/>
          <w:bCs/>
        </w:rPr>
        <w:t>Os produtos perecíveis e de entrega direta são basicamente os classificados como hortifrutigranjeiros – frutas, legumes, verduras, hortaliças e ovos de galinha</w:t>
      </w:r>
      <w:r w:rsidR="00180736" w:rsidRPr="00DB7606">
        <w:rPr>
          <w:rFonts w:ascii="Tahoma" w:hAnsi="Tahoma" w:cs="Tahoma"/>
          <w:bCs/>
        </w:rPr>
        <w:t>.</w:t>
      </w:r>
    </w:p>
    <w:p w14:paraId="466FD313" w14:textId="77777777" w:rsidR="00DB7606" w:rsidRDefault="00180736" w:rsidP="00DB760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 w:rsidRPr="00DB7606">
        <w:rPr>
          <w:rFonts w:ascii="Tahoma" w:hAnsi="Tahoma" w:cs="Tahoma"/>
          <w:bCs/>
        </w:rPr>
        <w:t xml:space="preserve">Esses produtos </w:t>
      </w:r>
      <w:r w:rsidR="00F377CF" w:rsidRPr="00DB7606">
        <w:rPr>
          <w:rFonts w:ascii="Tahoma" w:hAnsi="Tahoma" w:cs="Tahoma"/>
          <w:bCs/>
        </w:rPr>
        <w:t xml:space="preserve">são entregues </w:t>
      </w:r>
      <w:r w:rsidR="00FE42A9" w:rsidRPr="00DB7606">
        <w:rPr>
          <w:rFonts w:ascii="Tahoma" w:hAnsi="Tahoma" w:cs="Tahoma"/>
          <w:bCs/>
        </w:rPr>
        <w:t xml:space="preserve">diretamente pelo fornecedor nas unidades escolares, </w:t>
      </w:r>
      <w:r w:rsidR="00F377CF" w:rsidRPr="00DB7606">
        <w:rPr>
          <w:rFonts w:ascii="Tahoma" w:hAnsi="Tahoma" w:cs="Tahoma"/>
          <w:bCs/>
        </w:rPr>
        <w:t>semanalmente ou quinzenalmente</w:t>
      </w:r>
      <w:r w:rsidR="00DA2B37" w:rsidRPr="00DB7606">
        <w:rPr>
          <w:rFonts w:ascii="Tahoma" w:hAnsi="Tahoma" w:cs="Tahoma"/>
          <w:bCs/>
        </w:rPr>
        <w:t>, de segunda a quarta feira</w:t>
      </w:r>
      <w:r w:rsidR="00F377CF" w:rsidRPr="00DB7606">
        <w:rPr>
          <w:rFonts w:ascii="Tahoma" w:hAnsi="Tahoma" w:cs="Tahoma"/>
          <w:bCs/>
        </w:rPr>
        <w:t>, de acordo com o cronograma de entrega expedido via sistema</w:t>
      </w:r>
      <w:r w:rsidR="001C58CE" w:rsidRPr="00DB7606">
        <w:rPr>
          <w:rFonts w:ascii="Tahoma" w:hAnsi="Tahoma" w:cs="Tahoma"/>
          <w:bCs/>
        </w:rPr>
        <w:t xml:space="preserve"> (guias de remessa)</w:t>
      </w:r>
      <w:r w:rsidR="00F377CF" w:rsidRPr="00DB7606">
        <w:rPr>
          <w:rFonts w:ascii="Tahoma" w:hAnsi="Tahoma" w:cs="Tahoma"/>
          <w:bCs/>
        </w:rPr>
        <w:t>.</w:t>
      </w:r>
    </w:p>
    <w:p w14:paraId="4B015133" w14:textId="77777777" w:rsidR="00DB7606" w:rsidRDefault="00DB7606" w:rsidP="00DB760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Os </w:t>
      </w:r>
      <w:r w:rsidR="00180736">
        <w:rPr>
          <w:rFonts w:ascii="Tahoma" w:hAnsi="Tahoma" w:cs="Tahoma"/>
          <w:bCs/>
        </w:rPr>
        <w:t>contratos deste objeto são celebrados e acompanhados nas Diretorias de Ensino.</w:t>
      </w:r>
    </w:p>
    <w:p w14:paraId="0C94EE71" w14:textId="77777777" w:rsidR="00DB7606" w:rsidRDefault="00262D16" w:rsidP="00DB760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 w:rsidR="00F377CF">
        <w:rPr>
          <w:rFonts w:ascii="Tahoma" w:hAnsi="Tahoma" w:cs="Tahoma"/>
          <w:bCs/>
        </w:rPr>
        <w:t>ara fornecimento de hortifrutis a SEDUC/SP dispensa a análise laboratorial, podendo ser solicitado somente em situações atípicas, ocorridas muito raramente.</w:t>
      </w:r>
    </w:p>
    <w:p w14:paraId="488C2185" w14:textId="77777777" w:rsidR="00DB7606" w:rsidRPr="00DB7606" w:rsidRDefault="00180736" w:rsidP="00DB760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A cada duas semanas de entrega</w:t>
      </w:r>
      <w:r w:rsidR="00FE42A9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 xml:space="preserve"> </w:t>
      </w:r>
      <w:r w:rsidR="00FE42A9">
        <w:rPr>
          <w:rFonts w:ascii="Tahoma" w:hAnsi="Tahoma" w:cs="Tahoma"/>
          <w:bCs/>
        </w:rPr>
        <w:t xml:space="preserve">as Diretorias de Ensino realizam </w:t>
      </w:r>
      <w:r>
        <w:rPr>
          <w:rFonts w:ascii="Tahoma" w:hAnsi="Tahoma" w:cs="Tahoma"/>
          <w:bCs/>
        </w:rPr>
        <w:t xml:space="preserve">a contabilização </w:t>
      </w:r>
      <w:r w:rsidR="00FE42A9">
        <w:rPr>
          <w:rFonts w:ascii="Tahoma" w:hAnsi="Tahoma" w:cs="Tahoma"/>
          <w:bCs/>
        </w:rPr>
        <w:t>das entregas e</w:t>
      </w:r>
      <w:r>
        <w:rPr>
          <w:rFonts w:ascii="Tahoma" w:hAnsi="Tahoma" w:cs="Tahoma"/>
          <w:bCs/>
        </w:rPr>
        <w:t xml:space="preserve"> gera os atestados de recebimento para pagamento aos fornecedores.</w:t>
      </w:r>
    </w:p>
    <w:p w14:paraId="42EEB532" w14:textId="77777777" w:rsidR="00843C08" w:rsidRDefault="00843C08" w:rsidP="00DB760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 w:rsidRPr="00843C08">
        <w:rPr>
          <w:rFonts w:ascii="Tahoma" w:hAnsi="Tahoma" w:cs="Tahoma"/>
        </w:rPr>
        <w:t>As condições detalhadas de fornecimento de gêneros alimentícios constam nos editais de chamadas públicas disponíveis no site institucional da Secretaria</w:t>
      </w:r>
      <w:r>
        <w:rPr>
          <w:rStyle w:val="Refdenotaderodap"/>
          <w:rFonts w:ascii="Tahoma" w:hAnsi="Tahoma" w:cs="Tahoma"/>
        </w:rPr>
        <w:footnoteReference w:id="3"/>
      </w:r>
      <w:r w:rsidRPr="00843C08">
        <w:rPr>
          <w:rFonts w:ascii="Tahoma" w:hAnsi="Tahoma" w:cs="Tahoma"/>
        </w:rPr>
        <w:t xml:space="preserve">. </w:t>
      </w:r>
    </w:p>
    <w:p w14:paraId="5AAA1CC0" w14:textId="77777777" w:rsidR="00100E06" w:rsidRDefault="00100E06" w:rsidP="00100E0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4B1DC692" w14:textId="77777777" w:rsidR="00D85F76" w:rsidRPr="00100E06" w:rsidRDefault="00D85F76" w:rsidP="00DB760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100E06">
        <w:rPr>
          <w:rFonts w:ascii="Tahoma" w:hAnsi="Tahoma" w:cs="Tahoma"/>
          <w:b/>
          <w:bCs/>
        </w:rPr>
        <w:lastRenderedPageBreak/>
        <w:t xml:space="preserve">DIRETORIAS DE ENSINO E MUNICÍPIOS PERTENCENTES A GESTÃO CENTRALIZADA </w:t>
      </w:r>
    </w:p>
    <w:p w14:paraId="50579A31" w14:textId="77777777" w:rsidR="00100E06" w:rsidRDefault="002D7E8C" w:rsidP="00DB7606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Os hortifrutis deverão ser entregues nas </w:t>
      </w:r>
      <w:r w:rsidR="001F5D27" w:rsidRPr="002D7E8C">
        <w:rPr>
          <w:rFonts w:ascii="Tahoma" w:hAnsi="Tahoma" w:cs="Tahoma"/>
        </w:rPr>
        <w:t xml:space="preserve">unidades escolares </w:t>
      </w:r>
      <w:r w:rsidR="00100E06" w:rsidRPr="002D7E8C">
        <w:rPr>
          <w:rFonts w:ascii="Tahoma" w:hAnsi="Tahoma" w:cs="Tahoma"/>
        </w:rPr>
        <w:t>estaduais do ensino básico e técnico (</w:t>
      </w:r>
      <w:proofErr w:type="spellStart"/>
      <w:r w:rsidR="00100E06" w:rsidRPr="002D7E8C">
        <w:rPr>
          <w:rFonts w:ascii="Tahoma" w:hAnsi="Tahoma" w:cs="Tahoma"/>
        </w:rPr>
        <w:t>ETEC’s</w:t>
      </w:r>
      <w:proofErr w:type="spellEnd"/>
      <w:r w:rsidR="00100E06" w:rsidRPr="002D7E8C">
        <w:rPr>
          <w:rFonts w:ascii="Tahoma" w:hAnsi="Tahoma" w:cs="Tahoma"/>
        </w:rPr>
        <w:t>)</w:t>
      </w:r>
      <w:r w:rsidR="001F5D27" w:rsidRPr="002D7E8C">
        <w:rPr>
          <w:rFonts w:ascii="Tahoma" w:hAnsi="Tahoma" w:cs="Tahoma"/>
        </w:rPr>
        <w:t>, localizadas nos municípios relacionados abaixo:</w:t>
      </w: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67"/>
        <w:gridCol w:w="2202"/>
        <w:gridCol w:w="197"/>
        <w:gridCol w:w="376"/>
        <w:gridCol w:w="1835"/>
        <w:gridCol w:w="2270"/>
      </w:tblGrid>
      <w:tr w:rsidR="006247EE" w:rsidRPr="006247EE" w14:paraId="1AD8E841" w14:textId="77777777" w:rsidTr="00943386">
        <w:trPr>
          <w:trHeight w:val="33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BC32AC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4C2FF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CENTRALIZADAS - 2021</w:t>
            </w:r>
            <w:r w:rsidRPr="006247EE">
              <w:rPr>
                <w:rStyle w:val="Refdenotaderodap"/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footnoteReference w:id="4"/>
            </w:r>
          </w:p>
        </w:tc>
      </w:tr>
      <w:tr w:rsidR="006247EE" w:rsidRPr="006247EE" w14:paraId="0A360694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52D11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B4FA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DIRETORIAS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B37F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MUNICIPIO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11E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C2E18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53D57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DIRETORIAS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FDCC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MUNICIPIO</w:t>
            </w:r>
          </w:p>
        </w:tc>
      </w:tr>
      <w:tr w:rsidR="006247EE" w:rsidRPr="006247EE" w14:paraId="5AD143CE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236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5CC6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ANDRADINA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8F2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ANDRADINA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33E5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009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EE73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JALES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CED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JALES </w:t>
            </w:r>
          </w:p>
        </w:tc>
      </w:tr>
      <w:tr w:rsidR="006247EE" w:rsidRPr="006247EE" w14:paraId="383704AE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221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51B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B55D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ITAPURA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C3D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AAB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CF2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JOSE BONIFACIO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DC62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JOSE BONIFACIO</w:t>
            </w:r>
          </w:p>
        </w:tc>
      </w:tr>
      <w:tr w:rsidR="006247EE" w:rsidRPr="006247EE" w14:paraId="6B3973FF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6AA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F0D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4B1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MIRANDOPOLIS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62E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46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37F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767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MIRASSOL</w:t>
            </w:r>
          </w:p>
        </w:tc>
      </w:tr>
      <w:tr w:rsidR="006247EE" w:rsidRPr="006247EE" w14:paraId="2BD93898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EEA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6D0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9DE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SUD MENICCI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28FC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042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7EB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2D2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47EE" w:rsidRPr="006247EE" w14:paraId="687E6904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F4D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D5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02C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ILHA SOLTEIRA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458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904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E92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821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47EE" w:rsidRPr="006247EE" w14:paraId="43063789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AA0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B884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APIAI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786D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APIAI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0D1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337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D72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JUNDIAI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261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CAMPO LIMPO PAULISTA</w:t>
            </w:r>
          </w:p>
        </w:tc>
      </w:tr>
      <w:tr w:rsidR="006247EE" w:rsidRPr="006247EE" w14:paraId="498D7554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690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C8E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193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BARRA DO CHAPEU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EC4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55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3F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34CF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VARZEA PAULISTA</w:t>
            </w:r>
          </w:p>
        </w:tc>
      </w:tr>
      <w:tr w:rsidR="006247EE" w:rsidRPr="006247EE" w14:paraId="6B0081F2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F52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9B2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854B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IPORANGA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04B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DED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8E7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LESTE 1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D20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3DDD2BB1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1E5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F28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253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ITAOCA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A8D9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7A9A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7CE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LESTE 2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C46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7620F446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F19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912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695E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ITAPIRAPUA PAULISTA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A29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4D14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E4B4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LESTE 3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56C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289C85E0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20A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75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BEE3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RIBEIRAO BRANCO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F34E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A29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58F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LESTE 4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B4F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5320EF87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B3D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6A2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F9B4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RIBEIRA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5C9F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1DF4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526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LESTE 5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085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5FCDB862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201A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6E4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C1B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AMERICANA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18C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F32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812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LIMEIRA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625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COSMOPOLIS</w:t>
            </w:r>
          </w:p>
        </w:tc>
      </w:tr>
      <w:tr w:rsidR="006247EE" w:rsidRPr="006247EE" w14:paraId="3494F6E3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643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58E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C9A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NOVA ODESSA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E24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BD5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C6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F094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LIMEIRA</w:t>
            </w:r>
          </w:p>
        </w:tc>
      </w:tr>
      <w:tr w:rsidR="006247EE" w:rsidRPr="006247EE" w14:paraId="786AA871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3E7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AA4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7AF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SANTA BARBARA D'OESTE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A6F0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521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A58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MAUA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8106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MAUA</w:t>
            </w:r>
          </w:p>
        </w:tc>
      </w:tr>
      <w:tr w:rsidR="006247EE" w:rsidRPr="006247EE" w14:paraId="4E4BBAE3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F38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690D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ARACATUBA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EDD4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ARACATUBA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A97A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918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5E3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C44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RIO GRANDE DA SERRA</w:t>
            </w:r>
          </w:p>
        </w:tc>
      </w:tr>
      <w:tr w:rsidR="006247EE" w:rsidRPr="006247EE" w14:paraId="0F30DDCE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D659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F248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ARARAQUARA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29C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ARARAQUARA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902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129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D59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09C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RIBEIRAO PIRES</w:t>
            </w:r>
          </w:p>
        </w:tc>
      </w:tr>
      <w:tr w:rsidR="006247EE" w:rsidRPr="006247EE" w14:paraId="2C7C62D7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D86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42C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ACF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RINCÃO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4CC4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B9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8CB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12D1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47EE" w:rsidRPr="006247EE" w14:paraId="1605CB2E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998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146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76C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E957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8187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0911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MIRACATU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CCE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MIRACATU</w:t>
            </w:r>
          </w:p>
        </w:tc>
      </w:tr>
      <w:tr w:rsidR="006247EE" w:rsidRPr="006247EE" w14:paraId="28556CD6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05C5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F52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FC1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ED6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433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454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0DD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JUQUIÁ </w:t>
            </w:r>
          </w:p>
        </w:tc>
      </w:tr>
      <w:tr w:rsidR="006247EE" w:rsidRPr="006247EE" w14:paraId="529D3ED2" w14:textId="77777777" w:rsidTr="00943386">
        <w:trPr>
          <w:trHeight w:val="6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D1A0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083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BOTUCATU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C3BB" w14:textId="77777777" w:rsidR="006247EE" w:rsidRPr="00A37894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A3789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BOFETE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894C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965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671F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MIRANTE DO PARANAPANEMA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F416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ROSANA</w:t>
            </w:r>
          </w:p>
        </w:tc>
      </w:tr>
      <w:tr w:rsidR="006247EE" w:rsidRPr="006247EE" w14:paraId="15448BE0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EAC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FB7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9AA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LARANJAL PAULISTA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61E9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0ED6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AB7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MOGI DAS CRUZES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EB14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MOGI DAS CRUZES</w:t>
            </w:r>
          </w:p>
        </w:tc>
      </w:tr>
      <w:tr w:rsidR="006247EE" w:rsidRPr="006247EE" w14:paraId="73B93330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CCF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041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CAIEIRAS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BBB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CAIEIRAS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AE9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F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3CD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09A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6247EE" w:rsidRPr="006247EE" w14:paraId="48650D27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A02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78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576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CAJAMAR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3847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EEE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DE6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DDC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SALESOPOLIS</w:t>
            </w:r>
          </w:p>
        </w:tc>
      </w:tr>
      <w:tr w:rsidR="006247EE" w:rsidRPr="006247EE" w14:paraId="0CE53463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7B6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811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A18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FRANCISCO MORATO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7F0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B72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9BA8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MOGI MIRIM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3D1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Biritiba</w:t>
            </w:r>
            <w:proofErr w:type="spellEnd"/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Mirim</w:t>
            </w:r>
          </w:p>
        </w:tc>
      </w:tr>
      <w:tr w:rsidR="006247EE" w:rsidRPr="006247EE" w14:paraId="668116CF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60D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6F7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F69F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FRANCO DA ROCHA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104B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C8F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15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8AA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HOLAMBRA</w:t>
            </w:r>
          </w:p>
        </w:tc>
      </w:tr>
      <w:tr w:rsidR="006247EE" w:rsidRPr="006247EE" w14:paraId="7981D6A1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03D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975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BF1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MAIRIPORA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DB14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5F3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9A3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3D0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ITAPIRA</w:t>
            </w:r>
          </w:p>
        </w:tc>
      </w:tr>
      <w:tr w:rsidR="006247EE" w:rsidRPr="006247EE" w14:paraId="6ADC38CA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D01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773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CAMPINAS OESTE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36A2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VALINHOS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CC58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73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241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397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MOGI MIRIM</w:t>
            </w:r>
          </w:p>
        </w:tc>
      </w:tr>
      <w:tr w:rsidR="006247EE" w:rsidRPr="006247EE" w14:paraId="60030FEF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890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5B8A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CAPIVARI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8F7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MONTE MOR     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11D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D1D4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3BE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NORTE 1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DE47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738C2965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282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425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CARAGUATATUBA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423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CARAGUATATUBA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D3C0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587E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7AB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NORTE 2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D23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4DB44BE2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085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ED2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2BE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UBATUBA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962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401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D8D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OSASCO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A17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OSASCO</w:t>
            </w:r>
          </w:p>
        </w:tc>
      </w:tr>
      <w:tr w:rsidR="006247EE" w:rsidRPr="006247EE" w14:paraId="6CAEE8A4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032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D82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CARAPICUIBA</w:t>
            </w: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1C94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675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019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27D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PINDAMONHANGABA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4EF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PINDAMONHANGABA</w:t>
            </w:r>
          </w:p>
        </w:tc>
      </w:tr>
      <w:tr w:rsidR="006247EE" w:rsidRPr="006247EE" w14:paraId="02CA1D99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BB0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31F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C26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CARAPICUIBA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B1A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12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C5C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812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SANTO ANTONIO DO PINHAL</w:t>
            </w:r>
          </w:p>
        </w:tc>
      </w:tr>
      <w:tr w:rsidR="006247EE" w:rsidRPr="006247EE" w14:paraId="225BDA61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3B4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756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DF8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COTIA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F4CD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294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39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3D8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BENTO DO SAPUCAI</w:t>
            </w:r>
          </w:p>
        </w:tc>
      </w:tr>
      <w:tr w:rsidR="006247EE" w:rsidRPr="006247EE" w14:paraId="5DEE4C0A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848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AE8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F3B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882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237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E63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PRESIDENTE PRUDENTE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F51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PRESIDENTE PRUDENTE </w:t>
            </w:r>
          </w:p>
        </w:tc>
      </w:tr>
      <w:tr w:rsidR="006247EE" w:rsidRPr="006247EE" w14:paraId="31A5C6B9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804A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7A5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95A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CATANDUVA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A282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2D6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200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B06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6247EE" w:rsidRPr="006247EE" w14:paraId="13E6F354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7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2D4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68B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F43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7DE8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434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PIRASSUNUNGA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D66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PORTO FERREIRA</w:t>
            </w:r>
          </w:p>
        </w:tc>
      </w:tr>
      <w:tr w:rsidR="006247EE" w:rsidRPr="006247EE" w14:paraId="13E13EB6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A30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F2C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CENTRO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699F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016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9FF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B49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764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SATAª</w:t>
            </w:r>
            <w:proofErr w:type="spellEnd"/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CRUZ DAS PALMEIRAS</w:t>
            </w:r>
          </w:p>
        </w:tc>
      </w:tr>
      <w:tr w:rsidR="006247EE" w:rsidRPr="006247EE" w14:paraId="1E1E806B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998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4F2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CENTRO OESTE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116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DFB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B77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225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5BF0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SETE BARRAS</w:t>
            </w:r>
          </w:p>
        </w:tc>
      </w:tr>
      <w:tr w:rsidR="006247EE" w:rsidRPr="006247EE" w14:paraId="2636A303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574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558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CENTRO SUL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3577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924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437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94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1C8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REGISTRO</w:t>
            </w:r>
          </w:p>
        </w:tc>
      </w:tr>
      <w:tr w:rsidR="006247EE" w:rsidRPr="006247EE" w14:paraId="7D89AA45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8604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1D0B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DIADEMA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F4C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DIADEMA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9EB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525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78E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RIBEIRAO PRETO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011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RIBEIRAO PRETO</w:t>
            </w:r>
          </w:p>
        </w:tc>
      </w:tr>
      <w:tr w:rsidR="006247EE" w:rsidRPr="006247EE" w14:paraId="1044D140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191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7E1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612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66B6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547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577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SANTO ANASTACIO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52A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PIQUEROBI</w:t>
            </w:r>
          </w:p>
        </w:tc>
      </w:tr>
      <w:tr w:rsidR="006247EE" w:rsidRPr="006247EE" w14:paraId="51EB8566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C2C0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406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FERNANDOPOLIS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18F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FERNANDOPOLIS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C29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65F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EC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817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PRESIDENTE BERNARDES</w:t>
            </w:r>
          </w:p>
        </w:tc>
      </w:tr>
      <w:tr w:rsidR="006247EE" w:rsidRPr="006247EE" w14:paraId="195327BE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8BB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00B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GUARATINGUETA 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25E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2078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96F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884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1AB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PRESIDENTE VENCESLAU</w:t>
            </w:r>
          </w:p>
        </w:tc>
      </w:tr>
      <w:tr w:rsidR="006247EE" w:rsidRPr="006247EE" w14:paraId="0FE05885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32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E2A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C2B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CRUZEIRO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C56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52A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37F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SANTO ANDRE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A1AB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SANTO ANDRE</w:t>
            </w:r>
          </w:p>
        </w:tc>
      </w:tr>
      <w:tr w:rsidR="006247EE" w:rsidRPr="006247EE" w14:paraId="279C0BC1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9EF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297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7B6B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GUARATINGUETA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728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96E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5727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SANTOS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C7B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CUBATAO</w:t>
            </w:r>
          </w:p>
        </w:tc>
      </w:tr>
      <w:tr w:rsidR="006247EE" w:rsidRPr="006247EE" w14:paraId="0DF5FA85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B52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119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0D8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LORENA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999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C30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5A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239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GUARUJA</w:t>
            </w:r>
          </w:p>
        </w:tc>
      </w:tr>
      <w:tr w:rsidR="006247EE" w:rsidRPr="006247EE" w14:paraId="3286EA62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46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333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2662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PIQUETE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21D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FCF6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994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BERNARDO DO CAMPO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2F9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BERNARDO DO CAMPO</w:t>
            </w:r>
          </w:p>
        </w:tc>
      </w:tr>
      <w:tr w:rsidR="006247EE" w:rsidRPr="006247EE" w14:paraId="1539F788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775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E26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9B0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POTIM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063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F9D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B51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73E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CAETANO DO SUL</w:t>
            </w:r>
          </w:p>
        </w:tc>
      </w:tr>
      <w:tr w:rsidR="006247EE" w:rsidRPr="006247EE" w14:paraId="5AB4C8C8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EB3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139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997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SILVEIRAS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14E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6FC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164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CARLOS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C51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ITIRAPINA </w:t>
            </w:r>
          </w:p>
        </w:tc>
      </w:tr>
      <w:tr w:rsidR="006247EE" w:rsidRPr="006247EE" w14:paraId="4EC3A4C1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95E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C7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E19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CACHOEIRA PAULISTA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D824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527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85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AE72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CARLOS</w:t>
            </w:r>
          </w:p>
        </w:tc>
      </w:tr>
      <w:tr w:rsidR="006247EE" w:rsidRPr="006247EE" w14:paraId="7BF2EB09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4602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4C9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GUARULHOS NORTE 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A66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GUARULHOS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39E3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8BE8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1D2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JOAO DA BOA VISTA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5DE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MOCOCA </w:t>
            </w:r>
          </w:p>
        </w:tc>
      </w:tr>
      <w:tr w:rsidR="006247EE" w:rsidRPr="006247EE" w14:paraId="3922C607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B81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6C6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GUARULHOS SUL</w:t>
            </w: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72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A0B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040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F93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211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6247EE" w:rsidRPr="006247EE" w14:paraId="574E7833" w14:textId="77777777" w:rsidTr="00943386">
        <w:trPr>
          <w:trHeight w:val="6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BD6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50CF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ITAPECERICA DA SERRA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FAB6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ITAPECERICA DA SERRA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EC34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5DA6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4F7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JOSE DOS CAMPOS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F66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MONTEIRO LOBATO</w:t>
            </w:r>
          </w:p>
        </w:tc>
      </w:tr>
      <w:tr w:rsidR="006247EE" w:rsidRPr="006247EE" w14:paraId="5C162ECD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31D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3D65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350A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EMBU GUACU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8F5B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8DC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ECE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DE77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JOSE DOS CAMPOS</w:t>
            </w:r>
          </w:p>
        </w:tc>
      </w:tr>
      <w:tr w:rsidR="006247EE" w:rsidRPr="006247EE" w14:paraId="3ED485CE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557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2DFF8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307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48E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78D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107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JOSE DO RIO PRETO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9837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JOSE DO RIO PRETO</w:t>
            </w:r>
          </w:p>
        </w:tc>
      </w:tr>
      <w:tr w:rsidR="006247EE" w:rsidRPr="006247EE" w14:paraId="0B6CC2CC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DFE0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779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C1B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JUQUITIBA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7E47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B38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2DC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SAO ROQUE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59C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ALUMINIO</w:t>
            </w:r>
          </w:p>
        </w:tc>
      </w:tr>
      <w:tr w:rsidR="006247EE" w:rsidRPr="006247EE" w14:paraId="6B745303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B29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658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289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SAO LOURENCO DA SERRA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F67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875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441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C32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IBIUNA</w:t>
            </w:r>
          </w:p>
        </w:tc>
      </w:tr>
      <w:tr w:rsidR="006247EE" w:rsidRPr="006247EE" w14:paraId="35781AB5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86C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DA29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ITAPEVA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650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BURI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5CC3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073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42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245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ROQUE</w:t>
            </w:r>
          </w:p>
        </w:tc>
      </w:tr>
      <w:tr w:rsidR="006247EE" w:rsidRPr="006247EE" w14:paraId="24BDC975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5F1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D6D7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ITAPEVI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E2B7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ITAPEVI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6C3D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8EE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5F2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50B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VARGEM GRANDE PAULISTA</w:t>
            </w:r>
          </w:p>
        </w:tc>
      </w:tr>
      <w:tr w:rsidR="006247EE" w:rsidRPr="006247EE" w14:paraId="28E189F3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64C9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3AC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DFE0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JANDIRA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27E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BEC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2F3E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SERTAOZINHO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2A8C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SERTAOZINHO</w:t>
            </w:r>
          </w:p>
        </w:tc>
      </w:tr>
      <w:tr w:rsidR="006247EE" w:rsidRPr="006247EE" w14:paraId="50041F97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F6D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352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ITAPETININGA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EE4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ITAPETININGA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E277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C5FF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490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SOROCABA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2E0B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SOROCABA</w:t>
            </w:r>
          </w:p>
        </w:tc>
      </w:tr>
      <w:tr w:rsidR="006247EE" w:rsidRPr="006247EE" w14:paraId="36F88F52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CC81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B55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ITAQUAQUECETUBA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B667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ITAQUAQUECETUBA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58C4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BB4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89EC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SUZANO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841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FERRAZ DE VASCONCELOS</w:t>
            </w:r>
          </w:p>
        </w:tc>
      </w:tr>
      <w:tr w:rsidR="006247EE" w:rsidRPr="006247EE" w14:paraId="1D574107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074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AAA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E62C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1B0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A826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E07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SUL 1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705D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1C5FB4E2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670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892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ITARARE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B42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BARAO DE ANTONINA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EFF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6DE1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2DF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SUL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12A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05ADA7E8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086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8E5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B5BC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RIVERSUL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B56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A91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1F6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D88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</w:tr>
      <w:tr w:rsidR="006247EE" w:rsidRPr="006247EE" w14:paraId="13B11B4D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16F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F27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ITU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F207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CABREUVA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C296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120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E28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SUL 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C0C4F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SAO PAULO</w:t>
            </w:r>
          </w:p>
        </w:tc>
      </w:tr>
      <w:tr w:rsidR="006247EE" w:rsidRPr="006247EE" w14:paraId="0B0FC4C2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225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C3AF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023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IPERO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0CD2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A453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AA0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TABOAO DA SERRA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2CC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EMBU DAS ARTES</w:t>
            </w:r>
          </w:p>
        </w:tc>
      </w:tr>
      <w:tr w:rsidR="006247EE" w:rsidRPr="006247EE" w14:paraId="4D975B7C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009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ABC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C1C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SALTO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67F49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D4A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1EC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563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TABOAO DA SERRA</w:t>
            </w:r>
          </w:p>
        </w:tc>
      </w:tr>
      <w:tr w:rsidR="006247EE" w:rsidRPr="006247EE" w14:paraId="12E0E2F4" w14:textId="77777777" w:rsidTr="00943386">
        <w:trPr>
          <w:trHeight w:val="300"/>
          <w:jc w:val="center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7B0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040D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JACAREI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6434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ARUJA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F215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E7200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45B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TAUBATE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3D8C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PARAIBUNA</w:t>
            </w:r>
          </w:p>
        </w:tc>
      </w:tr>
      <w:tr w:rsidR="006247EE" w:rsidRPr="006247EE" w14:paraId="0A47E42D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F5BD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43A73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32FB5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IGARATÁ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1C1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FA1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479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148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REDENCAO DA SERRA</w:t>
            </w:r>
          </w:p>
        </w:tc>
      </w:tr>
      <w:tr w:rsidR="006247EE" w:rsidRPr="006247EE" w14:paraId="39F55B27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575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231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F0F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JACAREI 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D72D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899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B1E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1C3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TAUBATE </w:t>
            </w:r>
          </w:p>
        </w:tc>
      </w:tr>
      <w:tr w:rsidR="006247EE" w:rsidRPr="006247EE" w14:paraId="44B709CD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BED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3DF26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4929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SANTA ISABEL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7AC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49A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8792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DBCF7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47EE" w:rsidRPr="006247EE" w14:paraId="7B80CF2A" w14:textId="77777777" w:rsidTr="00943386">
        <w:trPr>
          <w:trHeight w:val="300"/>
          <w:jc w:val="center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CE8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98D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457A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Guararema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487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1D8E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55E2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A6E1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247EE" w:rsidRPr="006247EE" w14:paraId="20CF4ACE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87EC3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3C61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37CF4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8E9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B4B6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933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VOTORANTIM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855E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TAPIRAI </w:t>
            </w:r>
          </w:p>
        </w:tc>
      </w:tr>
      <w:tr w:rsidR="006247EE" w:rsidRPr="006247EE" w14:paraId="47917893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8AA4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48C31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3331C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C5DAA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07D7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BA95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9E79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SALTO DE PIRAPORA</w:t>
            </w:r>
          </w:p>
        </w:tc>
      </w:tr>
      <w:tr w:rsidR="006247EE" w:rsidRPr="006247EE" w14:paraId="0849F530" w14:textId="77777777" w:rsidTr="00943386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798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90A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2C1E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4AA0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99CB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C708" w14:textId="77777777" w:rsidR="006247EE" w:rsidRPr="006247EE" w:rsidRDefault="006247EE" w:rsidP="0062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        SUMARÉ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3FEB" w14:textId="77777777" w:rsidR="006247EE" w:rsidRPr="006247EE" w:rsidRDefault="006247EE" w:rsidP="006247E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6247E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                 HORTOLANDIA  </w:t>
            </w:r>
          </w:p>
        </w:tc>
      </w:tr>
    </w:tbl>
    <w:p w14:paraId="184FEB9C" w14:textId="77777777" w:rsidR="006247EE" w:rsidRDefault="006247EE" w:rsidP="00DB7606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14:paraId="4D0E89DA" w14:textId="77777777" w:rsidR="00EA1C9B" w:rsidRPr="00EA1C9B" w:rsidRDefault="00EA1C9B" w:rsidP="00DB760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bookmarkStart w:id="1" w:name="_Hlk77611952"/>
      <w:r w:rsidRPr="00EA1C9B">
        <w:rPr>
          <w:rFonts w:ascii="Tahoma" w:hAnsi="Tahoma" w:cs="Tahoma"/>
          <w:b/>
          <w:bCs/>
        </w:rPr>
        <w:t>CONSULTA PÚBLICA POR INTE</w:t>
      </w:r>
      <w:r>
        <w:rPr>
          <w:rFonts w:ascii="Tahoma" w:hAnsi="Tahoma" w:cs="Tahoma"/>
          <w:b/>
          <w:bCs/>
        </w:rPr>
        <w:t>R</w:t>
      </w:r>
      <w:r w:rsidRPr="00EA1C9B">
        <w:rPr>
          <w:rFonts w:ascii="Tahoma" w:hAnsi="Tahoma" w:cs="Tahoma"/>
          <w:b/>
          <w:bCs/>
        </w:rPr>
        <w:t xml:space="preserve">MÉDIO DA PLATAFORMA </w:t>
      </w:r>
      <w:r w:rsidR="001C3D9B">
        <w:rPr>
          <w:rFonts w:ascii="Tahoma" w:hAnsi="Tahoma" w:cs="Tahoma"/>
          <w:b/>
          <w:bCs/>
        </w:rPr>
        <w:t xml:space="preserve">MERCADO DIGITAL </w:t>
      </w:r>
    </w:p>
    <w:p w14:paraId="41CB434A" w14:textId="77777777" w:rsidR="00EA1C9B" w:rsidRDefault="00EA1C9B" w:rsidP="002D7E8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Como um trabalho conjunto entre a Secretaria de Estado da Educação de São Paulo e a Secretaria de </w:t>
      </w:r>
      <w:r w:rsidR="009B3AE7">
        <w:rPr>
          <w:rFonts w:ascii="Tahoma" w:hAnsi="Tahoma" w:cs="Tahoma"/>
        </w:rPr>
        <w:t xml:space="preserve">Estado </w:t>
      </w:r>
      <w:r>
        <w:rPr>
          <w:rFonts w:ascii="Tahoma" w:hAnsi="Tahoma" w:cs="Tahoma"/>
        </w:rPr>
        <w:t xml:space="preserve">Agricultura </w:t>
      </w:r>
      <w:r w:rsidR="009B3AE7">
        <w:rPr>
          <w:rFonts w:ascii="Tahoma" w:hAnsi="Tahoma" w:cs="Tahoma"/>
        </w:rPr>
        <w:t>e Abastecimento de São Paulo, unem esforços para promover as compras da agricultura familiar para atendimento ao Programa de Alimentação Escolar.</w:t>
      </w:r>
    </w:p>
    <w:p w14:paraId="2DE15895" w14:textId="77777777" w:rsidR="009B3AE7" w:rsidRPr="002A1579" w:rsidRDefault="009B3AE7" w:rsidP="002D7E8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</w:rPr>
      </w:pPr>
      <w:r w:rsidRPr="002A1579">
        <w:rPr>
          <w:rFonts w:ascii="Tahoma" w:hAnsi="Tahoma" w:cs="Tahoma"/>
        </w:rPr>
        <w:t xml:space="preserve">Neste contexto, a Secretaria de Agricultura e Abastecimento disponibiliza a plataforma </w:t>
      </w:r>
      <w:r w:rsidR="0016627D">
        <w:rPr>
          <w:rFonts w:ascii="Tahoma" w:hAnsi="Tahoma" w:cs="Tahoma"/>
        </w:rPr>
        <w:t xml:space="preserve">Mercado Digital </w:t>
      </w:r>
      <w:r w:rsidRPr="002A1579">
        <w:rPr>
          <w:rFonts w:ascii="Tahoma" w:hAnsi="Tahoma" w:cs="Tahoma"/>
        </w:rPr>
        <w:t xml:space="preserve"> para cadastro dos Grupos Formais (Cooperativas e Associações) objetivando a coleta de informações, subsídios necessários para realização das </w:t>
      </w:r>
      <w:r w:rsidR="00425AED">
        <w:rPr>
          <w:rFonts w:ascii="Tahoma" w:hAnsi="Tahoma" w:cs="Tahoma"/>
        </w:rPr>
        <w:t xml:space="preserve">futuras </w:t>
      </w:r>
      <w:r w:rsidRPr="002A1579">
        <w:rPr>
          <w:rFonts w:ascii="Tahoma" w:hAnsi="Tahoma" w:cs="Tahoma"/>
        </w:rPr>
        <w:t>Chamadas Públicas da SEDUC/SP.</w:t>
      </w:r>
    </w:p>
    <w:p w14:paraId="391018C8" w14:textId="77777777" w:rsidR="002A1579" w:rsidRDefault="002A1579" w:rsidP="002A15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  <w:shd w:val="clear" w:color="auto" w:fill="FFFFFF"/>
        </w:rPr>
      </w:pPr>
      <w:r w:rsidRPr="002A1579">
        <w:rPr>
          <w:rFonts w:ascii="Tahoma" w:hAnsi="Tahoma" w:cs="Tahoma"/>
        </w:rPr>
        <w:t xml:space="preserve">A plataforma </w:t>
      </w:r>
      <w:r w:rsidR="0016627D">
        <w:rPr>
          <w:rFonts w:ascii="Tahoma" w:hAnsi="Tahoma" w:cs="Tahoma"/>
        </w:rPr>
        <w:t>Mercado Digital</w:t>
      </w:r>
      <w:r w:rsidRPr="002A1579">
        <w:rPr>
          <w:rFonts w:ascii="Tahoma" w:hAnsi="Tahoma" w:cs="Tahoma"/>
        </w:rPr>
        <w:t xml:space="preserve"> é um espaço inaugurado pela Secretaria de Agricultura e Abastecimento que tem como objetivo valorizar o produto e o produtor paulista p</w:t>
      </w:r>
      <w:r>
        <w:rPr>
          <w:rFonts w:ascii="Tahoma" w:hAnsi="Tahoma" w:cs="Tahoma"/>
        </w:rPr>
        <w:t>o</w:t>
      </w:r>
      <w:r w:rsidRPr="002A1579">
        <w:rPr>
          <w:rFonts w:ascii="Tahoma" w:hAnsi="Tahoma" w:cs="Tahoma"/>
        </w:rPr>
        <w:t xml:space="preserve">r meio de conexão </w:t>
      </w:r>
      <w:proofErr w:type="spellStart"/>
      <w:r w:rsidRPr="00D21259">
        <w:rPr>
          <w:rFonts w:ascii="Tahoma" w:hAnsi="Tahoma" w:cs="Tahoma"/>
          <w:i/>
          <w:iCs/>
        </w:rPr>
        <w:t>on</w:t>
      </w:r>
      <w:proofErr w:type="spellEnd"/>
      <w:r w:rsidRPr="00D21259">
        <w:rPr>
          <w:rFonts w:ascii="Tahoma" w:hAnsi="Tahoma" w:cs="Tahoma"/>
          <w:i/>
          <w:iCs/>
        </w:rPr>
        <w:t xml:space="preserve"> </w:t>
      </w:r>
      <w:proofErr w:type="spellStart"/>
      <w:r w:rsidRPr="00D21259">
        <w:rPr>
          <w:rFonts w:ascii="Tahoma" w:hAnsi="Tahoma" w:cs="Tahoma"/>
          <w:i/>
          <w:iCs/>
        </w:rPr>
        <w:t>line</w:t>
      </w:r>
      <w:proofErr w:type="spellEnd"/>
      <w:r w:rsidRPr="002A1579">
        <w:rPr>
          <w:rFonts w:ascii="Tahoma" w:hAnsi="Tahoma" w:cs="Tahoma"/>
        </w:rPr>
        <w:t xml:space="preserve"> entre os compradores, </w:t>
      </w:r>
      <w:r w:rsidRPr="002A1579">
        <w:rPr>
          <w:rFonts w:ascii="Tahoma" w:hAnsi="Tahoma" w:cs="Tahoma"/>
          <w:shd w:val="clear" w:color="auto" w:fill="FFFFFF"/>
        </w:rPr>
        <w:t>produtores e toda cadeia produtiva agropecuária do Estado de São Paulo.</w:t>
      </w:r>
    </w:p>
    <w:p w14:paraId="39938387" w14:textId="77777777" w:rsidR="00425AED" w:rsidRDefault="002A1579" w:rsidP="00425AE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Deste modo, para estreitar a relação dos produtores familiares e esta Entidade Executora</w:t>
      </w:r>
      <w:r w:rsidR="00425AED">
        <w:rPr>
          <w:rFonts w:ascii="Tahoma" w:hAnsi="Tahoma" w:cs="Tahoma"/>
          <w:shd w:val="clear" w:color="auto" w:fill="FFFFFF"/>
        </w:rPr>
        <w:t xml:space="preserve"> a SED</w:t>
      </w:r>
      <w:r w:rsidR="003B1181">
        <w:rPr>
          <w:rFonts w:ascii="Tahoma" w:hAnsi="Tahoma" w:cs="Tahoma"/>
          <w:shd w:val="clear" w:color="auto" w:fill="FFFFFF"/>
        </w:rPr>
        <w:t>U</w:t>
      </w:r>
      <w:r w:rsidR="00425AED">
        <w:rPr>
          <w:rFonts w:ascii="Tahoma" w:hAnsi="Tahoma" w:cs="Tahoma"/>
          <w:shd w:val="clear" w:color="auto" w:fill="FFFFFF"/>
        </w:rPr>
        <w:t xml:space="preserve">C/SP, utilizaremos a ferramenta </w:t>
      </w:r>
      <w:r w:rsidR="0016627D">
        <w:rPr>
          <w:rFonts w:ascii="Tahoma" w:hAnsi="Tahoma" w:cs="Tahoma"/>
          <w:shd w:val="clear" w:color="auto" w:fill="FFFFFF"/>
        </w:rPr>
        <w:t>MERCADO DIGITAL</w:t>
      </w:r>
      <w:r w:rsidR="00425AED">
        <w:rPr>
          <w:rFonts w:ascii="Tahoma" w:hAnsi="Tahoma" w:cs="Tahoma"/>
          <w:shd w:val="clear" w:color="auto" w:fill="FFFFFF"/>
        </w:rPr>
        <w:t xml:space="preserve"> disponível no seguinte endereço: </w:t>
      </w:r>
      <w:bookmarkStart w:id="2" w:name="_Hlk82684590"/>
      <w:r w:rsidR="00505A08">
        <w:fldChar w:fldCharType="begin"/>
      </w:r>
      <w:r w:rsidR="00505A08">
        <w:instrText xml:space="preserve"> HYPERLINK "http://agrosp.sp.gov.br/" </w:instrText>
      </w:r>
      <w:r w:rsidR="00505A08">
        <w:fldChar w:fldCharType="separate"/>
      </w:r>
      <w:r w:rsidR="00425AED" w:rsidRPr="00E92EE9">
        <w:rPr>
          <w:rStyle w:val="Hyperlink"/>
          <w:rFonts w:ascii="Tahoma" w:hAnsi="Tahoma" w:cs="Tahoma"/>
        </w:rPr>
        <w:t>http://agrosp.sp.gov.br/</w:t>
      </w:r>
      <w:r w:rsidR="00505A08">
        <w:rPr>
          <w:rStyle w:val="Hyperlink"/>
          <w:rFonts w:ascii="Tahoma" w:hAnsi="Tahoma" w:cs="Tahoma"/>
        </w:rPr>
        <w:fldChar w:fldCharType="end"/>
      </w:r>
      <w:bookmarkEnd w:id="2"/>
      <w:r w:rsidR="00425AED">
        <w:rPr>
          <w:rFonts w:ascii="Tahoma" w:hAnsi="Tahoma" w:cs="Tahoma"/>
        </w:rPr>
        <w:t>.</w:t>
      </w:r>
    </w:p>
    <w:bookmarkEnd w:id="1"/>
    <w:p w14:paraId="6B29A7D5" w14:textId="77777777" w:rsidR="00DB7606" w:rsidRDefault="00425AED" w:rsidP="002D7E8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Para mais informações</w:t>
      </w:r>
      <w:r w:rsidR="00B970F3">
        <w:rPr>
          <w:rFonts w:ascii="Tahoma" w:hAnsi="Tahoma" w:cs="Tahoma"/>
        </w:rPr>
        <w:t>, envie e-mail</w:t>
      </w:r>
      <w:r w:rsidR="00AA5799">
        <w:rPr>
          <w:rFonts w:ascii="Tahoma" w:hAnsi="Tahoma" w:cs="Tahoma"/>
        </w:rPr>
        <w:t xml:space="preserve"> </w:t>
      </w:r>
      <w:r w:rsidR="00DB7606">
        <w:rPr>
          <w:rFonts w:ascii="Tahoma" w:hAnsi="Tahoma" w:cs="Tahoma"/>
        </w:rPr>
        <w:t xml:space="preserve">para: </w:t>
      </w:r>
      <w:hyperlink r:id="rId10" w:history="1">
        <w:r w:rsidR="00DB7606" w:rsidRPr="00E92EE9">
          <w:rPr>
            <w:rStyle w:val="Hyperlink"/>
            <w:rFonts w:ascii="Tahoma" w:hAnsi="Tahoma" w:cs="Tahoma"/>
          </w:rPr>
          <w:t>consultapublicacise@educacao.sp.gov.br</w:t>
        </w:r>
      </w:hyperlink>
    </w:p>
    <w:p w14:paraId="381895C2" w14:textId="77777777" w:rsidR="002D7E8C" w:rsidRDefault="00B970F3" w:rsidP="002D7E8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236053A" w14:textId="77777777" w:rsidR="002D7E8C" w:rsidRPr="00F377CF" w:rsidRDefault="002D7E8C" w:rsidP="0016627D">
      <w:pPr>
        <w:spacing w:line="360" w:lineRule="auto"/>
        <w:ind w:right="190"/>
        <w:jc w:val="center"/>
        <w:rPr>
          <w:rFonts w:ascii="Tahoma" w:hAnsi="Tahoma" w:cs="Tahoma"/>
          <w:bCs/>
        </w:rPr>
      </w:pPr>
      <w:r w:rsidRPr="007B27F4">
        <w:rPr>
          <w:rFonts w:ascii="Tahoma" w:eastAsia="MS Mincho" w:hAnsi="Tahoma" w:cs="Tahoma"/>
          <w:b/>
        </w:rPr>
        <w:t>COORDENADORIA DE INFRAESTRUTURA E SERVIÇOS ESCOLARES</w:t>
      </w:r>
    </w:p>
    <w:sectPr w:rsidR="002D7E8C" w:rsidRPr="00F377C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0149F" w14:textId="77777777" w:rsidR="003B1181" w:rsidRDefault="003B1181" w:rsidP="00860380">
      <w:pPr>
        <w:spacing w:after="0" w:line="240" w:lineRule="auto"/>
      </w:pPr>
      <w:r>
        <w:separator/>
      </w:r>
    </w:p>
  </w:endnote>
  <w:endnote w:type="continuationSeparator" w:id="0">
    <w:p w14:paraId="12CA5E22" w14:textId="77777777" w:rsidR="003B1181" w:rsidRDefault="003B1181" w:rsidP="0086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Lucida Sans Unicode"/>
    <w:charset w:val="00"/>
    <w:family w:val="swiss"/>
    <w:pitch w:val="variable"/>
    <w:sig w:usb0="00000003" w:usb1="1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704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C9E992" w14:textId="77777777" w:rsidR="003B1181" w:rsidRDefault="003B118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126904" w14:textId="77777777" w:rsidR="003B1181" w:rsidRDefault="003B11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2248" w14:textId="77777777" w:rsidR="003B1181" w:rsidRDefault="003B1181" w:rsidP="00860380">
      <w:pPr>
        <w:spacing w:after="0" w:line="240" w:lineRule="auto"/>
      </w:pPr>
      <w:r>
        <w:separator/>
      </w:r>
    </w:p>
  </w:footnote>
  <w:footnote w:type="continuationSeparator" w:id="0">
    <w:p w14:paraId="6C95E8F9" w14:textId="77777777" w:rsidR="003B1181" w:rsidRDefault="003B1181" w:rsidP="00860380">
      <w:pPr>
        <w:spacing w:after="0" w:line="240" w:lineRule="auto"/>
      </w:pPr>
      <w:r>
        <w:continuationSeparator/>
      </w:r>
    </w:p>
  </w:footnote>
  <w:footnote w:id="1">
    <w:p w14:paraId="015EFE78" w14:textId="77777777" w:rsidR="003B1181" w:rsidRPr="00DC06DD" w:rsidRDefault="003B1181" w:rsidP="00DC06DD">
      <w:pPr>
        <w:pStyle w:val="Textodenotaderodap"/>
        <w:jc w:val="both"/>
        <w:rPr>
          <w:rFonts w:ascii="Tahoma" w:hAnsi="Tahoma" w:cs="Tahom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DC06DD">
        <w:rPr>
          <w:rFonts w:ascii="Tahoma" w:hAnsi="Tahoma" w:cs="Tahoma"/>
          <w:sz w:val="18"/>
          <w:szCs w:val="18"/>
        </w:rPr>
        <w:t xml:space="preserve">Considera locais de produção o município que está localizada a Associação/Cooperativa adicionado aos locais/municípios que estão os loteamentos dos agricultores associados/cooperados   </w:t>
      </w:r>
    </w:p>
  </w:footnote>
  <w:footnote w:id="2">
    <w:p w14:paraId="3454E257" w14:textId="77777777" w:rsidR="003B1181" w:rsidRDefault="003B1181" w:rsidP="001C3D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2C2E">
        <w:rPr>
          <w:rFonts w:ascii="Tahoma" w:hAnsi="Tahoma" w:cs="Tahoma"/>
          <w:sz w:val="18"/>
          <w:szCs w:val="18"/>
        </w:rPr>
        <w:t xml:space="preserve">O Tema está sendo tratado na Secretaria por meio de Processo Administrativo de nº </w:t>
      </w:r>
      <w:r w:rsidRPr="009B2C2E">
        <w:rPr>
          <w:rFonts w:ascii="Tahoma" w:hAnsi="Tahoma" w:cs="Tahoma"/>
          <w:caps/>
          <w:sz w:val="18"/>
          <w:szCs w:val="18"/>
        </w:rPr>
        <w:t>SEE/775841/2019.</w:t>
      </w:r>
    </w:p>
  </w:footnote>
  <w:footnote w:id="3">
    <w:p w14:paraId="377BE58B" w14:textId="77777777" w:rsidR="003B1181" w:rsidRPr="001F5D27" w:rsidRDefault="003B1181" w:rsidP="001F5D27">
      <w:pPr>
        <w:pStyle w:val="Textodenotaderodap"/>
        <w:jc w:val="both"/>
        <w:rPr>
          <w:rFonts w:ascii="Tahoma" w:hAnsi="Tahoma" w:cs="Tahoma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1F5D27">
        <w:rPr>
          <w:rFonts w:ascii="Tahoma" w:hAnsi="Tahoma" w:cs="Tahoma"/>
          <w:sz w:val="18"/>
          <w:szCs w:val="18"/>
        </w:rPr>
        <w:t xml:space="preserve">Site: </w:t>
      </w:r>
      <w:hyperlink r:id="rId1" w:history="1">
        <w:r w:rsidRPr="001F5D27">
          <w:rPr>
            <w:rStyle w:val="Hyperlink"/>
            <w:rFonts w:ascii="Tahoma" w:hAnsi="Tahoma" w:cs="Tahoma"/>
            <w:sz w:val="18"/>
            <w:szCs w:val="18"/>
          </w:rPr>
          <w:t>https://www.educacao.sp.gov.br/chamamentos-publicos/</w:t>
        </w:r>
      </w:hyperlink>
    </w:p>
    <w:p w14:paraId="2721E4D8" w14:textId="77777777" w:rsidR="003B1181" w:rsidRPr="001F5D27" w:rsidRDefault="003B1181" w:rsidP="001F5D27">
      <w:pPr>
        <w:pStyle w:val="Textodenotaderodap"/>
        <w:jc w:val="both"/>
        <w:rPr>
          <w:rFonts w:ascii="Tahoma" w:hAnsi="Tahoma" w:cs="Tahoma"/>
          <w:sz w:val="18"/>
          <w:szCs w:val="18"/>
        </w:rPr>
      </w:pPr>
    </w:p>
  </w:footnote>
  <w:footnote w:id="4">
    <w:p w14:paraId="5A54FE72" w14:textId="77777777" w:rsidR="003B1181" w:rsidRPr="001F5D27" w:rsidRDefault="003B1181" w:rsidP="006247EE">
      <w:pPr>
        <w:pStyle w:val="Textodenotaderodap"/>
        <w:jc w:val="both"/>
        <w:rPr>
          <w:rFonts w:ascii="Tahoma" w:hAnsi="Tahoma" w:cs="Tahoma"/>
          <w:sz w:val="18"/>
          <w:szCs w:val="18"/>
        </w:rPr>
      </w:pPr>
      <w:r w:rsidRPr="001F5D27">
        <w:rPr>
          <w:rStyle w:val="Refdenotaderodap"/>
          <w:rFonts w:ascii="Tahoma" w:hAnsi="Tahoma" w:cs="Tahoma"/>
          <w:sz w:val="18"/>
          <w:szCs w:val="18"/>
        </w:rPr>
        <w:footnoteRef/>
      </w:r>
      <w:r w:rsidRPr="001F5D27">
        <w:rPr>
          <w:rFonts w:ascii="Tahoma" w:hAnsi="Tahoma" w:cs="Tahoma"/>
          <w:sz w:val="18"/>
          <w:szCs w:val="18"/>
        </w:rPr>
        <w:t xml:space="preserve"> Os endereços das escolas estaduais e técnicas, pertencentes a gestão centralizada do Programa de Alimentação Escolar, poderão ser consultadas no site institucional da SEDUC/SP no menu: localize uma escola: </w:t>
      </w:r>
      <w:hyperlink r:id="rId2" w:history="1">
        <w:r w:rsidRPr="001F5D27">
          <w:rPr>
            <w:rStyle w:val="Hyperlink"/>
            <w:rFonts w:ascii="Tahoma" w:hAnsi="Tahoma" w:cs="Tahoma"/>
            <w:sz w:val="18"/>
            <w:szCs w:val="18"/>
          </w:rPr>
          <w:t>http://www.educacao.sp.gov.br/central-de-atendimento/index_escolas_pesquisa.asp</w:t>
        </w:r>
      </w:hyperlink>
    </w:p>
    <w:p w14:paraId="09B23C4D" w14:textId="77777777" w:rsidR="003B1181" w:rsidRDefault="003B1181" w:rsidP="006247EE">
      <w:pPr>
        <w:pStyle w:val="Textodenotaderodap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tblInd w:w="-4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3B1181" w:rsidRPr="00004F3F" w14:paraId="2A0EE0DE" w14:textId="77777777" w:rsidTr="00D27F39">
      <w:trPr>
        <w:trHeight w:val="1118"/>
      </w:trPr>
      <w:tc>
        <w:tcPr>
          <w:tcW w:w="1700" w:type="dxa"/>
          <w:vAlign w:val="center"/>
          <w:hideMark/>
        </w:tcPr>
        <w:p w14:paraId="62AF99EA" w14:textId="77777777" w:rsidR="003B1181" w:rsidRPr="00A97540" w:rsidRDefault="003B1181" w:rsidP="00860380">
          <w:pPr>
            <w:pStyle w:val="Cabealho"/>
            <w:jc w:val="both"/>
            <w:rPr>
              <w:rFonts w:ascii="Arial" w:hAnsi="Arial"/>
              <w:b/>
              <w:color w:val="000000"/>
            </w:rPr>
          </w:pPr>
          <w:r w:rsidRPr="00A97540">
            <w:rPr>
              <w:rFonts w:ascii="Tahoma" w:hAnsi="Tahoma" w:cs="Tahoma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28B657F" wp14:editId="08C17981">
                <wp:extent cx="819150" cy="6953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vAlign w:val="center"/>
          <w:hideMark/>
        </w:tcPr>
        <w:p w14:paraId="05B08B17" w14:textId="77777777" w:rsidR="003B1181" w:rsidRPr="00486887" w:rsidRDefault="003B1181" w:rsidP="00860380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GOVERNO DO ESTADO DE SÃO PAULO</w:t>
          </w:r>
        </w:p>
        <w:p w14:paraId="60D4A61A" w14:textId="77777777" w:rsidR="003B1181" w:rsidRPr="00486887" w:rsidRDefault="003B1181" w:rsidP="00860380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SECRETARIA DA EDUCAÇÃO</w:t>
          </w:r>
        </w:p>
        <w:p w14:paraId="58F52EDA" w14:textId="77777777" w:rsidR="003B1181" w:rsidRPr="00486887" w:rsidRDefault="003B1181" w:rsidP="00860380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COORDENADORIA DE INFRAESTRUTURA E SERVIÇOS ESCOLARES</w:t>
          </w:r>
        </w:p>
        <w:p w14:paraId="51134141" w14:textId="77777777" w:rsidR="003B1181" w:rsidRPr="00486887" w:rsidRDefault="003B1181" w:rsidP="00860380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DEPARTAMENTO DE ALIMENTAÇÃO ESCOLAR</w:t>
          </w:r>
        </w:p>
        <w:p w14:paraId="6ABB2F34" w14:textId="77777777" w:rsidR="003B1181" w:rsidRPr="00004F3F" w:rsidRDefault="003B1181" w:rsidP="00860380">
          <w:pPr>
            <w:pStyle w:val="Cabealho"/>
            <w:rPr>
              <w:rFonts w:ascii="Tahoma" w:hAnsi="Tahoma" w:cs="Tahoma"/>
              <w:b/>
              <w:noProof/>
              <w:color w:val="000000"/>
            </w:rPr>
          </w:pPr>
        </w:p>
      </w:tc>
    </w:tr>
  </w:tbl>
  <w:p w14:paraId="17D56B9C" w14:textId="77777777" w:rsidR="003B1181" w:rsidRDefault="003B11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2814"/>
    <w:multiLevelType w:val="hybridMultilevel"/>
    <w:tmpl w:val="9C8290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540A12"/>
    <w:multiLevelType w:val="hybridMultilevel"/>
    <w:tmpl w:val="51A83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56AB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1164C08"/>
    <w:multiLevelType w:val="singleLevel"/>
    <w:tmpl w:val="EB4AF9AC"/>
    <w:lvl w:ilvl="0">
      <w:numFmt w:val="decimal"/>
      <w:pStyle w:val="base"/>
      <w:lvlText w:val=""/>
      <w:lvlJc w:val="left"/>
    </w:lvl>
  </w:abstractNum>
  <w:abstractNum w:abstractNumId="5" w15:restartNumberingAfterBreak="0">
    <w:nsid w:val="65F775F6"/>
    <w:multiLevelType w:val="hybridMultilevel"/>
    <w:tmpl w:val="706E94A4"/>
    <w:lvl w:ilvl="0" w:tplc="C7280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6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4A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8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A1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27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EB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C075B3"/>
    <w:multiLevelType w:val="hybridMultilevel"/>
    <w:tmpl w:val="AC0022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47455"/>
    <w:multiLevelType w:val="hybridMultilevel"/>
    <w:tmpl w:val="1DE8C8AE"/>
    <w:lvl w:ilvl="0" w:tplc="75F21FF4">
      <w:start w:val="2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A0D2B"/>
    <w:multiLevelType w:val="hybridMultilevel"/>
    <w:tmpl w:val="8D6C0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AB"/>
    <w:rsid w:val="00010A34"/>
    <w:rsid w:val="000609AB"/>
    <w:rsid w:val="0009151A"/>
    <w:rsid w:val="00100E06"/>
    <w:rsid w:val="0016627D"/>
    <w:rsid w:val="00180736"/>
    <w:rsid w:val="001828EB"/>
    <w:rsid w:val="001C3D9B"/>
    <w:rsid w:val="001C58CE"/>
    <w:rsid w:val="001F5D27"/>
    <w:rsid w:val="0021779D"/>
    <w:rsid w:val="0026205D"/>
    <w:rsid w:val="00262D16"/>
    <w:rsid w:val="0028358D"/>
    <w:rsid w:val="002A1579"/>
    <w:rsid w:val="002A3C60"/>
    <w:rsid w:val="002D33A5"/>
    <w:rsid w:val="002D7E8C"/>
    <w:rsid w:val="00375AEA"/>
    <w:rsid w:val="00396591"/>
    <w:rsid w:val="003B1181"/>
    <w:rsid w:val="003C655D"/>
    <w:rsid w:val="00425AED"/>
    <w:rsid w:val="00450AB1"/>
    <w:rsid w:val="00450EB3"/>
    <w:rsid w:val="00470A21"/>
    <w:rsid w:val="00505A08"/>
    <w:rsid w:val="00521B6E"/>
    <w:rsid w:val="0059227E"/>
    <w:rsid w:val="006247EE"/>
    <w:rsid w:val="00677975"/>
    <w:rsid w:val="006C1A09"/>
    <w:rsid w:val="0073478D"/>
    <w:rsid w:val="007442B4"/>
    <w:rsid w:val="007C3A91"/>
    <w:rsid w:val="00843C08"/>
    <w:rsid w:val="00860380"/>
    <w:rsid w:val="008B2BC6"/>
    <w:rsid w:val="008F2B79"/>
    <w:rsid w:val="00910BDD"/>
    <w:rsid w:val="00943386"/>
    <w:rsid w:val="009714E8"/>
    <w:rsid w:val="009B3AE7"/>
    <w:rsid w:val="009D5E88"/>
    <w:rsid w:val="00A058C3"/>
    <w:rsid w:val="00A37894"/>
    <w:rsid w:val="00A40475"/>
    <w:rsid w:val="00A66A1D"/>
    <w:rsid w:val="00A77EF7"/>
    <w:rsid w:val="00AA5799"/>
    <w:rsid w:val="00AD0D47"/>
    <w:rsid w:val="00AD426C"/>
    <w:rsid w:val="00B10B7D"/>
    <w:rsid w:val="00B970F3"/>
    <w:rsid w:val="00C22F3D"/>
    <w:rsid w:val="00C353AD"/>
    <w:rsid w:val="00D21259"/>
    <w:rsid w:val="00D27F39"/>
    <w:rsid w:val="00D31244"/>
    <w:rsid w:val="00D61D23"/>
    <w:rsid w:val="00D72826"/>
    <w:rsid w:val="00D85F76"/>
    <w:rsid w:val="00DA2B37"/>
    <w:rsid w:val="00DA7D55"/>
    <w:rsid w:val="00DB7606"/>
    <w:rsid w:val="00DC06DD"/>
    <w:rsid w:val="00DE2F26"/>
    <w:rsid w:val="00EA1C9B"/>
    <w:rsid w:val="00ED607B"/>
    <w:rsid w:val="00F204FB"/>
    <w:rsid w:val="00F377CF"/>
    <w:rsid w:val="00F630B3"/>
    <w:rsid w:val="00F94DAB"/>
    <w:rsid w:val="00FD6C95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80ED"/>
  <w15:chartTrackingRefBased/>
  <w15:docId w15:val="{5A4BCB91-8B13-49EC-8E9E-33941B99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Principal,SubTítulo 1"/>
    <w:basedOn w:val="Normal"/>
    <w:next w:val="Normal"/>
    <w:link w:val="Ttulo1Char"/>
    <w:qFormat/>
    <w:rsid w:val="0086038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aliases w:val="1º Subtítulo"/>
    <w:basedOn w:val="Normal"/>
    <w:next w:val="Normal"/>
    <w:link w:val="Ttulo2Char"/>
    <w:unhideWhenUsed/>
    <w:qFormat/>
    <w:rsid w:val="0086038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aliases w:val="2º Subtítulo"/>
    <w:basedOn w:val="Normal"/>
    <w:next w:val="Normal"/>
    <w:link w:val="Ttulo3Char"/>
    <w:qFormat/>
    <w:rsid w:val="00860380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8603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6038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860380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har"/>
    <w:unhideWhenUsed/>
    <w:qFormat/>
    <w:rsid w:val="00860380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60380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aliases w:val="Título 9 - Anexos,(Apêndice)"/>
    <w:basedOn w:val="Normal"/>
    <w:next w:val="Normal"/>
    <w:link w:val="Ttulo9Char"/>
    <w:qFormat/>
    <w:rsid w:val="00860380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380"/>
  </w:style>
  <w:style w:type="paragraph" w:styleId="Rodap">
    <w:name w:val="footer"/>
    <w:basedOn w:val="Normal"/>
    <w:link w:val="RodapChar"/>
    <w:uiPriority w:val="99"/>
    <w:unhideWhenUsed/>
    <w:rsid w:val="00860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380"/>
  </w:style>
  <w:style w:type="character" w:customStyle="1" w:styleId="Ttulo1Char">
    <w:name w:val="Título 1 Char"/>
    <w:aliases w:val="Título Principal Char,SubTítulo 1 Char"/>
    <w:basedOn w:val="Fontepargpadro"/>
    <w:link w:val="Ttulo1"/>
    <w:rsid w:val="0086038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har">
    <w:name w:val="Título 2 Char"/>
    <w:aliases w:val="1º Subtítulo Char"/>
    <w:basedOn w:val="Fontepargpadro"/>
    <w:link w:val="Ttulo2"/>
    <w:rsid w:val="008603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aliases w:val="2º Subtítulo Char"/>
    <w:basedOn w:val="Fontepargpadro"/>
    <w:link w:val="Ttulo3"/>
    <w:rsid w:val="0086038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Ttulo4Char">
    <w:name w:val="Título 4 Char"/>
    <w:basedOn w:val="Fontepargpadro"/>
    <w:link w:val="Ttulo4"/>
    <w:rsid w:val="00860380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860380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rsid w:val="00860380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rsid w:val="0086038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86038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rsid w:val="00860380"/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860380"/>
    <w:pPr>
      <w:spacing w:after="12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860380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8603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60380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8603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GE-Alteraesdestacadas">
    <w:name w:val="PGE - Alterações destacadas"/>
    <w:uiPriority w:val="1"/>
    <w:qFormat/>
    <w:rsid w:val="00860380"/>
    <w:rPr>
      <w:rFonts w:ascii="Arial" w:hAnsi="Arial"/>
      <w:b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8603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03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38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38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link w:val="NormalWebChar"/>
    <w:uiPriority w:val="99"/>
    <w:unhideWhenUsed/>
    <w:rsid w:val="0086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8603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">
    <w:name w:val="Strong"/>
    <w:uiPriority w:val="22"/>
    <w:qFormat/>
    <w:rsid w:val="00860380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8603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0380"/>
    <w:rPr>
      <w:rFonts w:ascii="Calibri" w:eastAsia="Calibri" w:hAnsi="Calibri" w:cs="Times New Roman"/>
    </w:rPr>
  </w:style>
  <w:style w:type="character" w:styleId="Hyperlink">
    <w:name w:val="Hyperlink"/>
    <w:rsid w:val="00860380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860380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0380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Pargrafo">
    <w:name w:val="Parágrafo"/>
    <w:basedOn w:val="Normal"/>
    <w:autoRedefine/>
    <w:rsid w:val="00860380"/>
    <w:pPr>
      <w:spacing w:after="0" w:line="360" w:lineRule="auto"/>
      <w:ind w:firstLine="28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texto1">
    <w:name w:val="texto1"/>
    <w:basedOn w:val="Normal"/>
    <w:rsid w:val="00860380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"/>
      <w:sz w:val="17"/>
      <w:szCs w:val="17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60380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60380"/>
    <w:rPr>
      <w:rFonts w:ascii="Calibri" w:eastAsia="Calibri" w:hAnsi="Calibri" w:cs="Times New Roman"/>
      <w:sz w:val="16"/>
      <w:szCs w:val="16"/>
      <w:lang w:val="x-none" w:eastAsia="pt-BR"/>
    </w:rPr>
  </w:style>
  <w:style w:type="paragraph" w:customStyle="1" w:styleId="Recuodecorpodetexto21">
    <w:name w:val="Recuo de corpo de texto 21"/>
    <w:basedOn w:val="Normal"/>
    <w:rsid w:val="00860380"/>
    <w:pPr>
      <w:spacing w:after="0" w:line="240" w:lineRule="auto"/>
      <w:ind w:firstLine="288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PACO">
    <w:name w:val="ESPACO"/>
    <w:basedOn w:val="Normal"/>
    <w:next w:val="Normal"/>
    <w:rsid w:val="00860380"/>
    <w:pPr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6038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0380"/>
    <w:rPr>
      <w:rFonts w:ascii="Calibri" w:eastAsia="Calibri" w:hAnsi="Calibri" w:cs="Times New Roman"/>
    </w:rPr>
  </w:style>
  <w:style w:type="paragraph" w:customStyle="1" w:styleId="p48">
    <w:name w:val="p48"/>
    <w:basedOn w:val="Normal"/>
    <w:rsid w:val="00860380"/>
    <w:pPr>
      <w:widowControl w:val="0"/>
      <w:tabs>
        <w:tab w:val="left" w:pos="720"/>
      </w:tabs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4">
    <w:name w:val="H4"/>
    <w:basedOn w:val="Normal"/>
    <w:next w:val="Normal"/>
    <w:rsid w:val="00860380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trato">
    <w:name w:val="contrato"/>
    <w:basedOn w:val="Normal"/>
    <w:rsid w:val="00860380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pt-PT" w:eastAsia="ar-SA"/>
    </w:rPr>
  </w:style>
  <w:style w:type="paragraph" w:customStyle="1" w:styleId="Corpodetexto21">
    <w:name w:val="Corpo de texto 21"/>
    <w:basedOn w:val="Normal"/>
    <w:rsid w:val="00860380"/>
    <w:pPr>
      <w:tabs>
        <w:tab w:val="left" w:pos="0"/>
        <w:tab w:val="right" w:pos="8872"/>
      </w:tabs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860380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8603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0380"/>
    <w:pPr>
      <w:spacing w:after="12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038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603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6038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"/>
    <w:rsid w:val="00860380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BodyText22">
    <w:name w:val="Body Text 22"/>
    <w:basedOn w:val="Normal"/>
    <w:rsid w:val="00860380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860380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60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860380"/>
    <w:rPr>
      <w:sz w:val="20"/>
      <w:szCs w:val="20"/>
    </w:rPr>
  </w:style>
  <w:style w:type="paragraph" w:styleId="Ttulo">
    <w:name w:val="Title"/>
    <w:basedOn w:val="Normal"/>
    <w:link w:val="TtuloChar"/>
    <w:qFormat/>
    <w:rsid w:val="00860380"/>
    <w:pPr>
      <w:spacing w:after="0" w:line="240" w:lineRule="auto"/>
      <w:ind w:left="360"/>
      <w:jc w:val="center"/>
    </w:pPr>
    <w:rPr>
      <w:rFonts w:ascii="Tahoma" w:eastAsia="Arial Unicode MS" w:hAnsi="Tahoma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860380"/>
    <w:rPr>
      <w:rFonts w:ascii="Tahoma" w:eastAsia="Arial Unicode MS" w:hAnsi="Tahoma" w:cs="Times New Roman"/>
      <w:b/>
      <w:bCs/>
      <w:sz w:val="28"/>
      <w:szCs w:val="24"/>
      <w:lang w:val="x-none" w:eastAsia="x-none"/>
    </w:rPr>
  </w:style>
  <w:style w:type="paragraph" w:styleId="Commarcadores">
    <w:name w:val="List Bullet"/>
    <w:basedOn w:val="Lista"/>
    <w:autoRedefine/>
    <w:rsid w:val="00860380"/>
    <w:pPr>
      <w:spacing w:after="0" w:line="240" w:lineRule="auto"/>
      <w:ind w:left="426" w:right="17" w:hanging="66"/>
      <w:contextualSpacing w:val="0"/>
      <w:jc w:val="both"/>
    </w:pPr>
    <w:rPr>
      <w:rFonts w:ascii="Tahoma" w:eastAsia="Times New Roman" w:hAnsi="Tahoma" w:cs="Tahoma"/>
      <w:szCs w:val="21"/>
      <w:lang w:eastAsia="pt-BR"/>
    </w:rPr>
  </w:style>
  <w:style w:type="paragraph" w:styleId="Lista">
    <w:name w:val="List"/>
    <w:basedOn w:val="Normal"/>
    <w:unhideWhenUsed/>
    <w:rsid w:val="00860380"/>
    <w:pPr>
      <w:spacing w:after="12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base">
    <w:name w:val="base"/>
    <w:basedOn w:val="Normal"/>
    <w:rsid w:val="00860380"/>
    <w:pPr>
      <w:numPr>
        <w:numId w:val="1"/>
      </w:numPr>
      <w:spacing w:after="0" w:line="240" w:lineRule="auto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60380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860380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Nmerodepgina">
    <w:name w:val="page number"/>
    <w:basedOn w:val="Fontepargpadro"/>
    <w:rsid w:val="00860380"/>
  </w:style>
  <w:style w:type="paragraph" w:styleId="Textoembloco">
    <w:name w:val="Block Text"/>
    <w:basedOn w:val="Normal"/>
    <w:uiPriority w:val="99"/>
    <w:rsid w:val="00860380"/>
    <w:pPr>
      <w:spacing w:after="0" w:line="240" w:lineRule="auto"/>
      <w:ind w:left="1260" w:right="2178"/>
      <w:jc w:val="both"/>
    </w:pPr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customStyle="1" w:styleId="padrao">
    <w:name w:val="padrao"/>
    <w:basedOn w:val="Normal"/>
    <w:rsid w:val="00860380"/>
    <w:pPr>
      <w:widowControl w:val="0"/>
      <w:spacing w:after="0" w:line="240" w:lineRule="exact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Cabealho0">
    <w:name w:val="Cabealho"/>
    <w:basedOn w:val="Normal"/>
    <w:next w:val="Normal"/>
    <w:rsid w:val="00860380"/>
    <w:pPr>
      <w:spacing w:after="0" w:line="240" w:lineRule="auto"/>
    </w:pPr>
    <w:rPr>
      <w:rFonts w:ascii="Arial" w:eastAsia="MS Mincho" w:hAnsi="Arial" w:cs="Times New Roman"/>
      <w:snapToGrid w:val="0"/>
      <w:sz w:val="24"/>
      <w:szCs w:val="20"/>
      <w:lang w:eastAsia="pt-BR"/>
    </w:rPr>
  </w:style>
  <w:style w:type="paragraph" w:customStyle="1" w:styleId="Estilo">
    <w:name w:val="Estilo"/>
    <w:rsid w:val="00860380"/>
    <w:pPr>
      <w:widowControl w:val="0"/>
      <w:autoSpaceDE w:val="0"/>
      <w:autoSpaceDN w:val="0"/>
      <w:adjustRightInd w:val="0"/>
      <w:spacing w:after="120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86038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 1"/>
    <w:basedOn w:val="Normal"/>
    <w:next w:val="Normal"/>
    <w:rsid w:val="00860380"/>
    <w:pPr>
      <w:spacing w:after="0" w:line="240" w:lineRule="auto"/>
      <w:jc w:val="center"/>
    </w:pPr>
    <w:rPr>
      <w:rFonts w:ascii="Arial" w:eastAsia="MS Mincho" w:hAnsi="Arial" w:cs="Times New Roman"/>
      <w:snapToGrid w:val="0"/>
      <w:sz w:val="24"/>
      <w:szCs w:val="20"/>
      <w:lang w:eastAsia="pt-BR"/>
    </w:rPr>
  </w:style>
  <w:style w:type="paragraph" w:customStyle="1" w:styleId="Style14">
    <w:name w:val="Style14"/>
    <w:rsid w:val="00860380"/>
    <w:pPr>
      <w:spacing w:after="120" w:line="276" w:lineRule="auto"/>
    </w:pPr>
    <w:rPr>
      <w:rFonts w:ascii="Arial" w:eastAsia="MS Mincho" w:hAnsi="Arial" w:cs="Times New Roman"/>
      <w:snapToGrid w:val="0"/>
      <w:sz w:val="24"/>
      <w:szCs w:val="20"/>
      <w:lang w:eastAsia="pt-BR"/>
    </w:rPr>
  </w:style>
  <w:style w:type="paragraph" w:customStyle="1" w:styleId="2">
    <w:name w:val="2"/>
    <w:basedOn w:val="Normal"/>
    <w:next w:val="TextosemFormatao"/>
    <w:rsid w:val="0086038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t-BR"/>
    </w:rPr>
  </w:style>
  <w:style w:type="paragraph" w:customStyle="1" w:styleId="WW-Listadecont">
    <w:name w:val="WW-Lista de cont."/>
    <w:basedOn w:val="Normal"/>
    <w:rsid w:val="00860380"/>
    <w:pPr>
      <w:suppressAutoHyphens/>
      <w:spacing w:before="120" w:after="120" w:line="240" w:lineRule="auto"/>
      <w:ind w:left="283" w:firstLine="1"/>
      <w:jc w:val="both"/>
    </w:pPr>
    <w:rPr>
      <w:rFonts w:ascii="Arial" w:eastAsia="MS Mincho" w:hAnsi="Arial" w:cs="Times New Roman"/>
      <w:szCs w:val="20"/>
      <w:lang w:val="en-US" w:eastAsia="pt-BR"/>
    </w:rPr>
  </w:style>
  <w:style w:type="paragraph" w:customStyle="1" w:styleId="1">
    <w:name w:val="1"/>
    <w:basedOn w:val="Normal"/>
    <w:next w:val="TextosemFormatao"/>
    <w:rsid w:val="00860380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t-BR"/>
    </w:rPr>
  </w:style>
  <w:style w:type="paragraph" w:customStyle="1" w:styleId="Corpodetexto31">
    <w:name w:val="Corpo de texto 31"/>
    <w:basedOn w:val="Corpodetexto21"/>
    <w:rsid w:val="00860380"/>
    <w:pPr>
      <w:tabs>
        <w:tab w:val="clear" w:pos="0"/>
        <w:tab w:val="clear" w:pos="8872"/>
      </w:tabs>
      <w:suppressAutoHyphens w:val="0"/>
      <w:spacing w:after="120"/>
      <w:ind w:left="283"/>
      <w:jc w:val="left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Avanocorpodotexto">
    <w:name w:val="Avanço corpo do texto"/>
    <w:basedOn w:val="Normal"/>
    <w:rsid w:val="00860380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MS Mincho" w:hAnsi="Arial" w:cs="Times New Roman"/>
      <w:szCs w:val="20"/>
      <w:lang w:eastAsia="pt-BR"/>
    </w:rPr>
  </w:style>
  <w:style w:type="paragraph" w:customStyle="1" w:styleId="Contedodetabela">
    <w:name w:val="Conteúdo de tabela"/>
    <w:basedOn w:val="Normal"/>
    <w:rsid w:val="00860380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MS Mincho" w:hAnsi="Arial" w:cs="Times New Roman"/>
      <w:szCs w:val="20"/>
      <w:lang w:eastAsia="pt-BR"/>
    </w:rPr>
  </w:style>
  <w:style w:type="paragraph" w:customStyle="1" w:styleId="WW-Corpodetexto3">
    <w:name w:val="WW-Corpo de texto 3"/>
    <w:basedOn w:val="Normal"/>
    <w:rsid w:val="00860380"/>
    <w:pPr>
      <w:suppressAutoHyphens/>
      <w:spacing w:after="0" w:line="240" w:lineRule="auto"/>
    </w:pPr>
    <w:rPr>
      <w:rFonts w:ascii="Times New Roman" w:eastAsia="MS Mincho" w:hAnsi="Times New Roman" w:cs="Times New Roman"/>
      <w:b/>
      <w:sz w:val="28"/>
      <w:szCs w:val="20"/>
      <w:lang w:eastAsia="pt-BR"/>
    </w:rPr>
  </w:style>
  <w:style w:type="paragraph" w:customStyle="1" w:styleId="Abrirpargrafonegativo">
    <w:name w:val="Abrir parágrafo negativo"/>
    <w:basedOn w:val="Normal"/>
    <w:rsid w:val="00860380"/>
    <w:pPr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eastAsia="pt-BR"/>
    </w:rPr>
  </w:style>
  <w:style w:type="paragraph" w:customStyle="1" w:styleId="xl34">
    <w:name w:val="xl34"/>
    <w:basedOn w:val="Normal"/>
    <w:rsid w:val="008603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t-BR"/>
    </w:rPr>
  </w:style>
  <w:style w:type="character" w:customStyle="1" w:styleId="Hiperlink">
    <w:name w:val="Hiperlink"/>
    <w:rsid w:val="00860380"/>
    <w:rPr>
      <w:color w:val="0000FF"/>
      <w:u w:val="single"/>
    </w:rPr>
  </w:style>
  <w:style w:type="paragraph" w:customStyle="1" w:styleId="CM1">
    <w:name w:val="CM1"/>
    <w:basedOn w:val="Default"/>
    <w:next w:val="Default"/>
    <w:rsid w:val="00860380"/>
    <w:pPr>
      <w:widowControl w:val="0"/>
      <w:spacing w:after="120" w:line="276" w:lineRule="auto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37">
    <w:name w:val="CM37"/>
    <w:basedOn w:val="Default"/>
    <w:next w:val="Default"/>
    <w:rsid w:val="00860380"/>
    <w:pPr>
      <w:widowControl w:val="0"/>
      <w:spacing w:after="513" w:line="276" w:lineRule="auto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38">
    <w:name w:val="CM38"/>
    <w:basedOn w:val="Default"/>
    <w:next w:val="Default"/>
    <w:rsid w:val="00860380"/>
    <w:pPr>
      <w:widowControl w:val="0"/>
      <w:spacing w:after="253" w:line="276" w:lineRule="auto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3">
    <w:name w:val="CM3"/>
    <w:basedOn w:val="Default"/>
    <w:next w:val="Default"/>
    <w:rsid w:val="00860380"/>
    <w:pPr>
      <w:widowControl w:val="0"/>
      <w:spacing w:after="120" w:line="258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39">
    <w:name w:val="CM39"/>
    <w:basedOn w:val="Default"/>
    <w:next w:val="Default"/>
    <w:rsid w:val="00860380"/>
    <w:pPr>
      <w:widowControl w:val="0"/>
      <w:spacing w:after="355" w:line="276" w:lineRule="auto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0">
    <w:name w:val="CM40"/>
    <w:basedOn w:val="Default"/>
    <w:next w:val="Default"/>
    <w:rsid w:val="00860380"/>
    <w:pPr>
      <w:widowControl w:val="0"/>
      <w:spacing w:after="108" w:line="276" w:lineRule="auto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4">
    <w:name w:val="CM44"/>
    <w:basedOn w:val="Default"/>
    <w:next w:val="Default"/>
    <w:rsid w:val="00860380"/>
    <w:pPr>
      <w:widowControl w:val="0"/>
      <w:spacing w:after="423" w:line="276" w:lineRule="auto"/>
    </w:pPr>
    <w:rPr>
      <w:rFonts w:ascii="Times New Roman" w:eastAsia="Times New Roman" w:hAnsi="Times New Roman" w:cs="Times New Roman"/>
      <w:color w:val="auto"/>
      <w:lang w:eastAsia="pt-BR"/>
    </w:rPr>
  </w:style>
  <w:style w:type="character" w:styleId="Refdenotaderodap">
    <w:name w:val="footnote reference"/>
    <w:uiPriority w:val="99"/>
    <w:unhideWhenUsed/>
    <w:rsid w:val="00860380"/>
    <w:rPr>
      <w:vertAlign w:val="superscript"/>
    </w:rPr>
  </w:style>
  <w:style w:type="paragraph" w:customStyle="1" w:styleId="Estilo1">
    <w:name w:val="Estilo1"/>
    <w:next w:val="Normal"/>
    <w:qFormat/>
    <w:rsid w:val="00860380"/>
    <w:pPr>
      <w:spacing w:after="120" w:line="276" w:lineRule="auto"/>
      <w:jc w:val="both"/>
    </w:pPr>
    <w:rPr>
      <w:rFonts w:ascii="Calibri" w:eastAsia="Times New Roman" w:hAnsi="Calibri" w:cs="Times New Roman"/>
      <w:lang w:eastAsia="pt-BR"/>
    </w:rPr>
  </w:style>
  <w:style w:type="character" w:styleId="CitaoHTML">
    <w:name w:val="HTML Cite"/>
    <w:uiPriority w:val="99"/>
    <w:unhideWhenUsed/>
    <w:rsid w:val="00860380"/>
    <w:rPr>
      <w:i w:val="0"/>
      <w:iCs w:val="0"/>
      <w:color w:val="009933"/>
    </w:rPr>
  </w:style>
  <w:style w:type="paragraph" w:styleId="Legenda">
    <w:name w:val="caption"/>
    <w:basedOn w:val="Normal"/>
    <w:qFormat/>
    <w:rsid w:val="0086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860380"/>
    <w:pPr>
      <w:widowControl w:val="0"/>
      <w:spacing w:after="120" w:line="276" w:lineRule="auto"/>
    </w:pPr>
    <w:rPr>
      <w:rFonts w:ascii="MS Sans Serif" w:eastAsia="Times New Roman" w:hAnsi="MS Sans Serif" w:cs="Times New Roman"/>
      <w:snapToGrid w:val="0"/>
      <w:sz w:val="20"/>
      <w:szCs w:val="20"/>
      <w:lang w:eastAsia="pt-BR"/>
    </w:rPr>
  </w:style>
  <w:style w:type="character" w:styleId="nfase">
    <w:name w:val="Emphasis"/>
    <w:qFormat/>
    <w:rsid w:val="00860380"/>
    <w:rPr>
      <w:i/>
      <w:iCs/>
    </w:rPr>
  </w:style>
  <w:style w:type="character" w:styleId="HiperlinkVisitado">
    <w:name w:val="FollowedHyperlink"/>
    <w:rsid w:val="00860380"/>
    <w:rPr>
      <w:color w:val="800080"/>
      <w:u w:val="single"/>
    </w:rPr>
  </w:style>
  <w:style w:type="paragraph" w:customStyle="1" w:styleId="SubTtulo">
    <w:name w:val="Sub Título"/>
    <w:basedOn w:val="Normal"/>
    <w:autoRedefine/>
    <w:rsid w:val="00860380"/>
    <w:pPr>
      <w:spacing w:after="0" w:line="240" w:lineRule="auto"/>
      <w:jc w:val="center"/>
    </w:pPr>
    <w:rPr>
      <w:rFonts w:ascii="Arial" w:eastAsia="Times New Roman" w:hAnsi="Arial" w:cs="Times New Roman"/>
      <w:caps/>
      <w:color w:val="000080"/>
      <w:sz w:val="20"/>
      <w:szCs w:val="20"/>
      <w:lang w:eastAsia="pt-BR"/>
    </w:rPr>
  </w:style>
  <w:style w:type="character" w:customStyle="1" w:styleId="normal1">
    <w:name w:val="normal1"/>
    <w:basedOn w:val="Fontepargpadro"/>
    <w:rsid w:val="00860380"/>
  </w:style>
  <w:style w:type="paragraph" w:customStyle="1" w:styleId="Blockquote">
    <w:name w:val="Blockquote"/>
    <w:basedOn w:val="Normal"/>
    <w:rsid w:val="0086038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Subttulo0">
    <w:name w:val="Subtitle"/>
    <w:basedOn w:val="Ttulo"/>
    <w:next w:val="Normal"/>
    <w:link w:val="SubttuloChar"/>
    <w:qFormat/>
    <w:rsid w:val="00860380"/>
    <w:pPr>
      <w:keepNext/>
      <w:keepLines/>
      <w:spacing w:after="160" w:line="400" w:lineRule="atLeast"/>
      <w:ind w:left="1080" w:right="2160"/>
      <w:jc w:val="left"/>
    </w:pPr>
    <w:rPr>
      <w:rFonts w:ascii="Times New Roman" w:eastAsia="Times New Roman" w:hAnsi="Times New Roman"/>
      <w:b w:val="0"/>
      <w:bCs w:val="0"/>
      <w:i/>
      <w:spacing w:val="-14"/>
      <w:kern w:val="28"/>
      <w:sz w:val="34"/>
      <w:szCs w:val="20"/>
      <w:lang w:eastAsia="pt-BR"/>
    </w:rPr>
  </w:style>
  <w:style w:type="character" w:customStyle="1" w:styleId="SubttuloChar">
    <w:name w:val="Subtítulo Char"/>
    <w:basedOn w:val="Fontepargpadro"/>
    <w:link w:val="Subttulo0"/>
    <w:rsid w:val="00860380"/>
    <w:rPr>
      <w:rFonts w:ascii="Times New Roman" w:eastAsia="Times New Roman" w:hAnsi="Times New Roman" w:cs="Times New Roman"/>
      <w:i/>
      <w:spacing w:val="-14"/>
      <w:kern w:val="28"/>
      <w:sz w:val="34"/>
      <w:szCs w:val="20"/>
      <w:lang w:val="x-none" w:eastAsia="pt-BR"/>
    </w:rPr>
  </w:style>
  <w:style w:type="paragraph" w:customStyle="1" w:styleId="BodyText31">
    <w:name w:val="Body Text 31"/>
    <w:basedOn w:val="Normal"/>
    <w:rsid w:val="00860380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character" w:customStyle="1" w:styleId="CabealhoChar1">
    <w:name w:val="Cabeçalho Char1"/>
    <w:uiPriority w:val="99"/>
    <w:locked/>
    <w:rsid w:val="0086038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1">
    <w:name w:val="Título Char1"/>
    <w:uiPriority w:val="99"/>
    <w:locked/>
    <w:rsid w:val="008603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odapChar1">
    <w:name w:val="Rodapé Char1"/>
    <w:uiPriority w:val="99"/>
    <w:locked/>
    <w:rsid w:val="00860380"/>
    <w:rPr>
      <w:rFonts w:cs="Times New Roman"/>
      <w:sz w:val="24"/>
      <w:szCs w:val="24"/>
    </w:rPr>
  </w:style>
  <w:style w:type="paragraph" w:customStyle="1" w:styleId="xl68">
    <w:name w:val="xl68"/>
    <w:basedOn w:val="Normal"/>
    <w:rsid w:val="00860380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67">
    <w:name w:val="xl67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69">
    <w:name w:val="xl69"/>
    <w:basedOn w:val="Normal"/>
    <w:rsid w:val="0086038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i/>
      <w:iCs/>
      <w:sz w:val="32"/>
      <w:szCs w:val="32"/>
      <w:lang w:eastAsia="pt-BR"/>
    </w:rPr>
  </w:style>
  <w:style w:type="paragraph" w:customStyle="1" w:styleId="xl70">
    <w:name w:val="xl70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i/>
      <w:iCs/>
      <w:sz w:val="24"/>
      <w:szCs w:val="24"/>
      <w:lang w:eastAsia="pt-BR"/>
    </w:rPr>
  </w:style>
  <w:style w:type="paragraph" w:customStyle="1" w:styleId="xl71">
    <w:name w:val="xl71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i/>
      <w:iCs/>
      <w:sz w:val="24"/>
      <w:szCs w:val="24"/>
      <w:lang w:eastAsia="pt-BR"/>
    </w:rPr>
  </w:style>
  <w:style w:type="paragraph" w:customStyle="1" w:styleId="xl72">
    <w:name w:val="xl72"/>
    <w:basedOn w:val="Normal"/>
    <w:rsid w:val="00860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i/>
      <w:iCs/>
      <w:sz w:val="24"/>
      <w:szCs w:val="24"/>
      <w:lang w:eastAsia="pt-BR"/>
    </w:rPr>
  </w:style>
  <w:style w:type="paragraph" w:customStyle="1" w:styleId="xl73">
    <w:name w:val="xl73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860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customStyle="1" w:styleId="textodestaque1">
    <w:name w:val="texto_destaque1"/>
    <w:rsid w:val="00860380"/>
    <w:rPr>
      <w:rFonts w:ascii="Verdana" w:hAnsi="Verdana" w:hint="default"/>
      <w:b/>
      <w:bCs/>
      <w:color w:val="D32D4C"/>
      <w:sz w:val="15"/>
      <w:szCs w:val="15"/>
    </w:rPr>
  </w:style>
  <w:style w:type="character" w:customStyle="1" w:styleId="apple-converted-space">
    <w:name w:val="apple-converted-space"/>
    <w:basedOn w:val="Fontepargpadro"/>
    <w:rsid w:val="00860380"/>
  </w:style>
  <w:style w:type="paragraph" w:customStyle="1" w:styleId="P2">
    <w:name w:val="P2"/>
    <w:basedOn w:val="Normal"/>
    <w:rsid w:val="00860380"/>
    <w:pPr>
      <w:tabs>
        <w:tab w:val="num" w:pos="360"/>
        <w:tab w:val="num" w:pos="1614"/>
      </w:tabs>
      <w:overflowPunct w:val="0"/>
      <w:autoSpaceDE w:val="0"/>
      <w:autoSpaceDN w:val="0"/>
      <w:adjustRightInd w:val="0"/>
      <w:spacing w:before="120" w:after="120" w:line="320" w:lineRule="exact"/>
      <w:ind w:left="360" w:hanging="360"/>
      <w:jc w:val="both"/>
      <w:textAlignment w:val="baseline"/>
      <w:outlineLvl w:val="1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styleId="Lista2">
    <w:name w:val="List 2"/>
    <w:basedOn w:val="Normal"/>
    <w:uiPriority w:val="99"/>
    <w:semiHidden/>
    <w:unhideWhenUsed/>
    <w:rsid w:val="008603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860380"/>
  </w:style>
  <w:style w:type="paragraph" w:styleId="MapadoDocumento">
    <w:name w:val="Document Map"/>
    <w:basedOn w:val="Normal"/>
    <w:link w:val="MapadoDocumentoChar"/>
    <w:semiHidden/>
    <w:rsid w:val="00860380"/>
    <w:pPr>
      <w:shd w:val="clear" w:color="auto" w:fill="000080"/>
      <w:spacing w:after="120" w:line="360" w:lineRule="auto"/>
      <w:ind w:left="142"/>
      <w:jc w:val="both"/>
    </w:pPr>
    <w:rPr>
      <w:rFonts w:ascii="Tahoma" w:eastAsia="Times New Roman" w:hAnsi="Tahoma" w:cs="Tahoma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60380"/>
    <w:rPr>
      <w:rFonts w:ascii="Tahoma" w:eastAsia="Times New Roman" w:hAnsi="Tahoma" w:cs="Tahoma"/>
      <w:shd w:val="clear" w:color="auto" w:fill="000080"/>
      <w:lang w:eastAsia="pt-BR"/>
    </w:rPr>
  </w:style>
  <w:style w:type="paragraph" w:customStyle="1" w:styleId="PargrafodaLista1">
    <w:name w:val="Parágrafo da Lista1"/>
    <w:basedOn w:val="Normal"/>
    <w:rsid w:val="00860380"/>
    <w:pPr>
      <w:spacing w:after="120" w:line="360" w:lineRule="auto"/>
      <w:ind w:left="720"/>
      <w:contextualSpacing/>
      <w:jc w:val="both"/>
    </w:pPr>
    <w:rPr>
      <w:rFonts w:ascii="Arial" w:eastAsia="Times New Roman" w:hAnsi="Arial" w:cs="Arial"/>
      <w:lang w:eastAsia="pt-BR"/>
    </w:rPr>
  </w:style>
  <w:style w:type="table" w:styleId="Tabelaclssica1">
    <w:name w:val="Table Classic 1"/>
    <w:basedOn w:val="Tabelanormal"/>
    <w:rsid w:val="00860380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860380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860380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e41">
    <w:name w:val="Lista Clara - Ênfase 41"/>
    <w:rsid w:val="00860380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">
    <w:name w:val="Estilo2"/>
    <w:rsid w:val="00860380"/>
    <w:pPr>
      <w:numPr>
        <w:numId w:val="2"/>
      </w:numPr>
    </w:pPr>
  </w:style>
  <w:style w:type="character" w:customStyle="1" w:styleId="apple-style-span">
    <w:name w:val="apple-style-span"/>
    <w:rsid w:val="00860380"/>
  </w:style>
  <w:style w:type="paragraph" w:customStyle="1" w:styleId="BDJur-Captulo">
    <w:name w:val="BDJur - Capítulo"/>
    <w:basedOn w:val="Default"/>
    <w:next w:val="Default"/>
    <w:rsid w:val="00860380"/>
    <w:pPr>
      <w:spacing w:before="240" w:after="240" w:line="276" w:lineRule="auto"/>
    </w:pPr>
    <w:rPr>
      <w:rFonts w:ascii="Verdana" w:eastAsia="Times New Roman" w:hAnsi="Verdana" w:cs="Times New Roman"/>
      <w:color w:val="auto"/>
      <w:lang w:eastAsia="pt-BR"/>
    </w:rPr>
  </w:style>
  <w:style w:type="paragraph" w:styleId="Reviso">
    <w:name w:val="Revision"/>
    <w:hidden/>
    <w:uiPriority w:val="71"/>
    <w:rsid w:val="00860380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860380"/>
    <w:pPr>
      <w:spacing w:before="120" w:after="120" w:line="360" w:lineRule="auto"/>
      <w:ind w:left="142"/>
      <w:jc w:val="both"/>
    </w:pPr>
    <w:rPr>
      <w:rFonts w:ascii="Calibri" w:eastAsia="Times New Roman" w:hAnsi="Calibri" w:cs="Arial"/>
      <w:b/>
      <w:bCs/>
      <w:caps/>
      <w:lang w:eastAsia="pt-BR"/>
    </w:rPr>
  </w:style>
  <w:style w:type="paragraph" w:styleId="Sumrio2">
    <w:name w:val="toc 2"/>
    <w:basedOn w:val="Normal"/>
    <w:next w:val="Normal"/>
    <w:autoRedefine/>
    <w:uiPriority w:val="39"/>
    <w:rsid w:val="00860380"/>
    <w:pPr>
      <w:spacing w:after="120" w:line="360" w:lineRule="auto"/>
      <w:ind w:left="200"/>
      <w:jc w:val="both"/>
    </w:pPr>
    <w:rPr>
      <w:rFonts w:ascii="Calibri" w:eastAsia="Times New Roman" w:hAnsi="Calibri" w:cs="Arial"/>
      <w:smallCaps/>
      <w:lang w:eastAsia="pt-BR"/>
    </w:rPr>
  </w:style>
  <w:style w:type="paragraph" w:styleId="Sumrio3">
    <w:name w:val="toc 3"/>
    <w:basedOn w:val="Normal"/>
    <w:next w:val="Normal"/>
    <w:autoRedefine/>
    <w:uiPriority w:val="39"/>
    <w:rsid w:val="00860380"/>
    <w:pPr>
      <w:spacing w:after="120" w:line="360" w:lineRule="auto"/>
      <w:ind w:left="400"/>
      <w:jc w:val="both"/>
    </w:pPr>
    <w:rPr>
      <w:rFonts w:ascii="Calibri" w:eastAsia="Times New Roman" w:hAnsi="Calibri" w:cs="Arial"/>
      <w:i/>
      <w:iCs/>
      <w:lang w:eastAsia="pt-BR"/>
    </w:rPr>
  </w:style>
  <w:style w:type="paragraph" w:styleId="Sumrio4">
    <w:name w:val="toc 4"/>
    <w:basedOn w:val="Normal"/>
    <w:next w:val="Normal"/>
    <w:autoRedefine/>
    <w:rsid w:val="00860380"/>
    <w:pPr>
      <w:spacing w:after="120" w:line="360" w:lineRule="auto"/>
      <w:ind w:left="600"/>
      <w:jc w:val="both"/>
    </w:pPr>
    <w:rPr>
      <w:rFonts w:ascii="Calibri" w:eastAsia="Times New Roman" w:hAnsi="Calibri" w:cs="Arial"/>
      <w:sz w:val="18"/>
      <w:szCs w:val="18"/>
      <w:lang w:eastAsia="pt-BR"/>
    </w:rPr>
  </w:style>
  <w:style w:type="paragraph" w:styleId="Sumrio5">
    <w:name w:val="toc 5"/>
    <w:basedOn w:val="Normal"/>
    <w:next w:val="Normal"/>
    <w:autoRedefine/>
    <w:rsid w:val="00860380"/>
    <w:pPr>
      <w:spacing w:after="120" w:line="360" w:lineRule="auto"/>
      <w:ind w:left="800"/>
      <w:jc w:val="both"/>
    </w:pPr>
    <w:rPr>
      <w:rFonts w:ascii="Calibri" w:eastAsia="Times New Roman" w:hAnsi="Calibri" w:cs="Arial"/>
      <w:sz w:val="18"/>
      <w:szCs w:val="18"/>
      <w:lang w:eastAsia="pt-BR"/>
    </w:rPr>
  </w:style>
  <w:style w:type="paragraph" w:styleId="Sumrio6">
    <w:name w:val="toc 6"/>
    <w:basedOn w:val="Normal"/>
    <w:next w:val="Normal"/>
    <w:autoRedefine/>
    <w:rsid w:val="00860380"/>
    <w:pPr>
      <w:spacing w:after="120" w:line="360" w:lineRule="auto"/>
      <w:ind w:left="1000"/>
      <w:jc w:val="both"/>
    </w:pPr>
    <w:rPr>
      <w:rFonts w:ascii="Calibri" w:eastAsia="Times New Roman" w:hAnsi="Calibri" w:cs="Arial"/>
      <w:sz w:val="18"/>
      <w:szCs w:val="18"/>
      <w:lang w:eastAsia="pt-BR"/>
    </w:rPr>
  </w:style>
  <w:style w:type="paragraph" w:styleId="Sumrio7">
    <w:name w:val="toc 7"/>
    <w:basedOn w:val="Normal"/>
    <w:next w:val="Normal"/>
    <w:autoRedefine/>
    <w:rsid w:val="00860380"/>
    <w:pPr>
      <w:spacing w:after="120" w:line="360" w:lineRule="auto"/>
      <w:ind w:left="1200"/>
      <w:jc w:val="both"/>
    </w:pPr>
    <w:rPr>
      <w:rFonts w:ascii="Calibri" w:eastAsia="Times New Roman" w:hAnsi="Calibri" w:cs="Arial"/>
      <w:sz w:val="18"/>
      <w:szCs w:val="18"/>
      <w:lang w:eastAsia="pt-BR"/>
    </w:rPr>
  </w:style>
  <w:style w:type="paragraph" w:styleId="Sumrio8">
    <w:name w:val="toc 8"/>
    <w:basedOn w:val="Normal"/>
    <w:next w:val="Normal"/>
    <w:autoRedefine/>
    <w:rsid w:val="00860380"/>
    <w:pPr>
      <w:spacing w:after="120" w:line="360" w:lineRule="auto"/>
      <w:ind w:left="1400"/>
      <w:jc w:val="both"/>
    </w:pPr>
    <w:rPr>
      <w:rFonts w:ascii="Calibri" w:eastAsia="Times New Roman" w:hAnsi="Calibri" w:cs="Arial"/>
      <w:sz w:val="18"/>
      <w:szCs w:val="18"/>
      <w:lang w:eastAsia="pt-BR"/>
    </w:rPr>
  </w:style>
  <w:style w:type="paragraph" w:styleId="Sumrio9">
    <w:name w:val="toc 9"/>
    <w:basedOn w:val="Normal"/>
    <w:next w:val="Normal"/>
    <w:autoRedefine/>
    <w:rsid w:val="00860380"/>
    <w:pPr>
      <w:spacing w:after="120" w:line="360" w:lineRule="auto"/>
      <w:ind w:left="1600"/>
      <w:jc w:val="both"/>
    </w:pPr>
    <w:rPr>
      <w:rFonts w:ascii="Calibri" w:eastAsia="Times New Roman" w:hAnsi="Calibri" w:cs="Arial"/>
      <w:sz w:val="18"/>
      <w:szCs w:val="1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0380"/>
    <w:pPr>
      <w:outlineLvl w:val="9"/>
    </w:pPr>
    <w:rPr>
      <w:lang w:val="pt-BR" w:eastAsia="pt-BR"/>
    </w:rPr>
  </w:style>
  <w:style w:type="paragraph" w:customStyle="1" w:styleId="PargrafodaLista2">
    <w:name w:val="Parágrafo da Lista2"/>
    <w:basedOn w:val="Normal"/>
    <w:rsid w:val="00860380"/>
    <w:pPr>
      <w:spacing w:after="120" w:line="360" w:lineRule="auto"/>
      <w:ind w:left="720"/>
      <w:contextualSpacing/>
      <w:jc w:val="both"/>
    </w:pPr>
    <w:rPr>
      <w:rFonts w:ascii="Arial" w:eastAsia="Times New Roman" w:hAnsi="Arial" w:cs="Arial"/>
      <w:lang w:eastAsia="pt-BR"/>
    </w:rPr>
  </w:style>
  <w:style w:type="table" w:customStyle="1" w:styleId="ListaClara-nfase42">
    <w:name w:val="Lista Clara - Ênfase 42"/>
    <w:rsid w:val="00860380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oLivro">
    <w:name w:val="Book Title"/>
    <w:uiPriority w:val="33"/>
    <w:qFormat/>
    <w:rsid w:val="00860380"/>
    <w:rPr>
      <w:b/>
      <w:bCs/>
      <w:smallCaps/>
      <w:spacing w:val="5"/>
    </w:rPr>
  </w:style>
  <w:style w:type="character" w:customStyle="1" w:styleId="Alteraesdestacadas">
    <w:name w:val="Alterações destacadas"/>
    <w:uiPriority w:val="1"/>
    <w:locked/>
    <w:rsid w:val="00860380"/>
    <w:rPr>
      <w:rFonts w:ascii="Calibri Light" w:hAnsi="Calibri Light" w:cs="Arial"/>
      <w:b/>
      <w:color w:val="auto"/>
      <w:sz w:val="22"/>
      <w:szCs w:val="22"/>
      <w:u w:val="single"/>
    </w:rPr>
  </w:style>
  <w:style w:type="character" w:styleId="TextodoEspaoReservado">
    <w:name w:val="Placeholder Text"/>
    <w:uiPriority w:val="67"/>
    <w:rsid w:val="00860380"/>
    <w:rPr>
      <w:color w:val="808080"/>
    </w:rPr>
  </w:style>
  <w:style w:type="numbering" w:customStyle="1" w:styleId="Semlista1">
    <w:name w:val="Sem lista1"/>
    <w:next w:val="Semlista"/>
    <w:uiPriority w:val="99"/>
    <w:semiHidden/>
    <w:unhideWhenUsed/>
    <w:rsid w:val="00860380"/>
  </w:style>
  <w:style w:type="paragraph" w:customStyle="1" w:styleId="msonormal0">
    <w:name w:val="msonormal"/>
    <w:basedOn w:val="Normal"/>
    <w:rsid w:val="0086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77">
    <w:name w:val="xl77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xl78">
    <w:name w:val="xl78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860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4">
    <w:name w:val="List 4"/>
    <w:basedOn w:val="Normal"/>
    <w:next w:val="Normal"/>
    <w:rsid w:val="0086038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IWParagrafoAzul">
    <w:name w:val="IW Paragrafo Azul"/>
    <w:locked/>
    <w:rsid w:val="00860380"/>
    <w:pPr>
      <w:widowControl w:val="0"/>
      <w:suppressAutoHyphens/>
      <w:spacing w:after="0" w:line="240" w:lineRule="auto"/>
      <w:ind w:firstLine="850"/>
    </w:pPr>
    <w:rPr>
      <w:rFonts w:ascii="Bitstream Vera Sans" w:eastAsia="Lucida Sans Unicode" w:hAnsi="Bitstream Vera Sans" w:cs="Times New Roman"/>
      <w:b/>
      <w:color w:val="002C72"/>
      <w:sz w:val="18"/>
      <w:szCs w:val="24"/>
    </w:rPr>
  </w:style>
  <w:style w:type="paragraph" w:styleId="Lista3">
    <w:name w:val="List 3"/>
    <w:basedOn w:val="Normal"/>
    <w:rsid w:val="008603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qFormat/>
    <w:locked/>
    <w:rsid w:val="008603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locked/>
    <w:rsid w:val="008603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locked/>
    <w:rsid w:val="00860380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rsid w:val="00860380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SombreamentoEscuro-nfase11">
    <w:name w:val="Sombreamento Escuro - Ênfase 11"/>
    <w:hidden/>
    <w:uiPriority w:val="71"/>
    <w:rsid w:val="0086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locked/>
    <w:rsid w:val="0086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860380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86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multinvel">
    <w:name w:val="Parágrafo multinível"/>
    <w:basedOn w:val="Normal"/>
    <w:rsid w:val="00860380"/>
    <w:pPr>
      <w:numPr>
        <w:numId w:val="3"/>
      </w:num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pt-BR"/>
    </w:rPr>
  </w:style>
  <w:style w:type="paragraph" w:customStyle="1" w:styleId="NmerosPrincipais">
    <w:name w:val="Números Principais"/>
    <w:basedOn w:val="Normal"/>
    <w:link w:val="NmerosPrincipaisChar"/>
    <w:uiPriority w:val="99"/>
    <w:rsid w:val="00860380"/>
    <w:pPr>
      <w:numPr>
        <w:numId w:val="4"/>
      </w:numPr>
      <w:spacing w:before="120" w:after="240" w:line="240" w:lineRule="auto"/>
      <w:jc w:val="both"/>
    </w:pPr>
    <w:rPr>
      <w:rFonts w:ascii="Garamond" w:eastAsia="Times New Roman" w:hAnsi="Garamond" w:cs="Times New Roman"/>
      <w:sz w:val="24"/>
      <w:szCs w:val="24"/>
      <w:lang w:eastAsia="pt-BR"/>
    </w:rPr>
  </w:style>
  <w:style w:type="character" w:customStyle="1" w:styleId="NmerosPrincipaisChar">
    <w:name w:val="Números Principais Char"/>
    <w:link w:val="NmerosPrincipais"/>
    <w:uiPriority w:val="99"/>
    <w:locked/>
    <w:rsid w:val="00860380"/>
    <w:rPr>
      <w:rFonts w:ascii="Garamond" w:eastAsia="Times New Roman" w:hAnsi="Garamond" w:cs="Times New Roman"/>
      <w:sz w:val="24"/>
      <w:szCs w:val="24"/>
      <w:lang w:eastAsia="pt-BR"/>
    </w:rPr>
  </w:style>
  <w:style w:type="character" w:customStyle="1" w:styleId="color15">
    <w:name w:val="color_15"/>
    <w:basedOn w:val="Fontepargpadro"/>
    <w:rsid w:val="00860380"/>
  </w:style>
  <w:style w:type="table" w:customStyle="1" w:styleId="TableGrid">
    <w:name w:val="TableGrid"/>
    <w:rsid w:val="00860380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860380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521B6E"/>
    <w:pPr>
      <w:spacing w:line="721" w:lineRule="atLeast"/>
    </w:pPr>
    <w:rPr>
      <w:rFonts w:ascii="Roboto" w:eastAsiaTheme="minorHAnsi" w:hAnsi="Roboto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521B6E"/>
    <w:pPr>
      <w:spacing w:line="161" w:lineRule="atLeast"/>
    </w:pPr>
    <w:rPr>
      <w:rFonts w:ascii="Roboto" w:eastAsiaTheme="minorHAnsi" w:hAnsi="Roboto" w:cstheme="minorBidi"/>
      <w:color w:val="auto"/>
    </w:rPr>
  </w:style>
  <w:style w:type="character" w:customStyle="1" w:styleId="A3">
    <w:name w:val="A3"/>
    <w:uiPriority w:val="99"/>
    <w:rsid w:val="00521B6E"/>
    <w:rPr>
      <w:rFonts w:ascii="Arial" w:hAnsi="Arial" w:cs="Arial"/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843C0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630B3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de.gov.br/fndelegis/action/UrlPublicasAction.php?acao=abrirAtoPublico&amp;sgl_tipo=LEI&amp;num_ato=00011947&amp;seq_ato=000&amp;vlr_ano=2009&amp;sgl_orgao=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publicacise@educacao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c.sp.gov.br/Caufes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ao.sp.gov.br/central-de-atendimento/index_escolas_pesquisa.asp" TargetMode="External"/><Relationship Id="rId1" Type="http://schemas.openxmlformats.org/officeDocument/2006/relationships/hyperlink" Target="https://www.educacao.sp.gov.br/chamamentos-public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D22A-8A33-4F71-A3EB-196FF14A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 Lourdes Fiorin</dc:creator>
  <cp:keywords/>
  <dc:description/>
  <cp:lastModifiedBy>Fabiola Santos Gouvea</cp:lastModifiedBy>
  <cp:revision>3</cp:revision>
  <cp:lastPrinted>2021-10-06T19:28:00Z</cp:lastPrinted>
  <dcterms:created xsi:type="dcterms:W3CDTF">2021-10-06T19:28:00Z</dcterms:created>
  <dcterms:modified xsi:type="dcterms:W3CDTF">2021-10-06T19:28:00Z</dcterms:modified>
</cp:coreProperties>
</file>