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D4" w:rsidRPr="00BA15D4" w:rsidRDefault="00BA15D4" w:rsidP="00BA15D4">
      <w:pPr>
        <w:spacing w:before="240" w:after="24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Programação do planejamento escolar 2021</w:t>
      </w:r>
    </w:p>
    <w:p w:rsidR="00BA15D4" w:rsidRPr="00BA15D4" w:rsidRDefault="00BA15D4" w:rsidP="00BA15D4">
      <w:pPr>
        <w:spacing w:before="240" w:after="24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sz w:val="24"/>
          <w:szCs w:val="24"/>
          <w:lang w:eastAsia="pt-BR"/>
        </w:rPr>
        <w:t>A programação dos momentos de planejamento coletivo contemplará as pautas previstas na tabela a seguir:</w:t>
      </w:r>
    </w:p>
    <w:tbl>
      <w:tblPr>
        <w:tblW w:w="0" w:type="auto"/>
        <w:tblCellMar>
          <w:top w:w="15" w:type="dxa"/>
          <w:left w:w="15" w:type="dxa"/>
          <w:bottom w:w="15" w:type="dxa"/>
          <w:right w:w="15" w:type="dxa"/>
        </w:tblCellMar>
        <w:tblLook w:val="04A0" w:firstRow="1" w:lastRow="0" w:firstColumn="1" w:lastColumn="0" w:noHBand="0" w:noVBand="1"/>
      </w:tblPr>
      <w:tblGrid>
        <w:gridCol w:w="522"/>
        <w:gridCol w:w="1636"/>
        <w:gridCol w:w="3102"/>
        <w:gridCol w:w="1490"/>
        <w:gridCol w:w="707"/>
        <w:gridCol w:w="1027"/>
      </w:tblGrid>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Dia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Pauta</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Descrição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Canal CMSP</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Início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Término</w:t>
            </w:r>
          </w:p>
        </w:tc>
      </w:tr>
      <w:tr w:rsidR="00BA15D4" w:rsidRPr="00BA15D4" w:rsidTr="00BA15D4">
        <w:trPr>
          <w:trHeight w:val="7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Estratégias da SEDUC para o ensino híbrido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Orientações sobre as principais estratégias de ensino híbrido para favorecer a aprendizagem dos estudantes ao longo do ano.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8:00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8:45</w:t>
            </w:r>
          </w:p>
        </w:tc>
      </w:tr>
      <w:tr w:rsidR="00BA15D4" w:rsidRPr="00BA15D4" w:rsidTr="00BA15D4">
        <w:trPr>
          <w:trHeight w:val="7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Como potencializar o ensino híbrido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Apresentação de conceitos ligados ao ensino híbrido e sugestões de como favorecer a aprendizagem nesse contexto.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8:45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9:30</w:t>
            </w:r>
          </w:p>
        </w:tc>
      </w:tr>
      <w:tr w:rsidR="00BA15D4" w:rsidRPr="00BA15D4" w:rsidTr="00BA15D4">
        <w:trPr>
          <w:trHeight w:val="7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O Currículo e a priorização curricular</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Apresentação sobre o currículo a ser trabalhado em 2021, com priorização das habilidades essenciais para o percurso educacional dos estudantes.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9:30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10:15</w:t>
            </w:r>
          </w:p>
        </w:tc>
      </w:tr>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Novo Ensino Médio*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Apresentação sobre a organização do Novo Ensino Médio.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 (apenas do aplicativo CMSP)</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10:15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11:00</w:t>
            </w:r>
          </w:p>
        </w:tc>
      </w:tr>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Sociedade e Natureza*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Apresentação do material Sociedade e Natureza, as habilidades que deram base à sua produção, e orientações sobre as mudanças nas matrizes curriculares dos anos iniciais do ensino fundamental</w:t>
            </w:r>
          </w:p>
          <w:p w:rsidR="00BA15D4" w:rsidRPr="00BA15D4" w:rsidRDefault="00BA15D4" w:rsidP="00BA15D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 xml:space="preserve">Gestão (apenas do aplicativo </w:t>
            </w:r>
            <w:proofErr w:type="spellStart"/>
            <w:r w:rsidRPr="00BA15D4">
              <w:rPr>
                <w:rFonts w:ascii="Arial" w:eastAsia="Times New Roman" w:hAnsi="Arial" w:cs="Arial"/>
                <w:color w:val="000000"/>
                <w:lang w:eastAsia="pt-BR"/>
              </w:rPr>
              <w:t>CMSPi</w:t>
            </w:r>
            <w:proofErr w:type="spellEnd"/>
            <w:r w:rsidRPr="00BA15D4">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10:15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11:00</w:t>
            </w:r>
          </w:p>
        </w:tc>
      </w:tr>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Organização da escola para retorno presencial*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Período em que as equipes escolares discutirão como viabilizar o retorno das aulas presenciais de forma segura e favorecer a aprendizagem no contexto de retorno gradual.</w:t>
            </w:r>
          </w:p>
          <w:p w:rsidR="00BA15D4" w:rsidRPr="00BA15D4" w:rsidRDefault="00BA15D4" w:rsidP="00BA15D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Sem transmissão do CMSP</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11:00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12:45</w:t>
            </w:r>
          </w:p>
        </w:tc>
      </w:tr>
    </w:tbl>
    <w:p w:rsidR="00BA15D4" w:rsidRPr="00BA15D4" w:rsidRDefault="00BA15D4" w:rsidP="00BA15D4">
      <w:pPr>
        <w:spacing w:before="240" w:after="240" w:line="240" w:lineRule="auto"/>
        <w:jc w:val="both"/>
        <w:rPr>
          <w:rFonts w:ascii="Times New Roman" w:eastAsia="Times New Roman" w:hAnsi="Times New Roman" w:cs="Times New Roman"/>
          <w:sz w:val="24"/>
          <w:szCs w:val="24"/>
          <w:lang w:eastAsia="pt-BR"/>
        </w:rPr>
      </w:pPr>
      <w:r w:rsidRPr="00BA15D4">
        <w:rPr>
          <w:rFonts w:ascii="Arial" w:eastAsia="Times New Roman" w:hAnsi="Arial" w:cs="Arial"/>
          <w:color w:val="000000"/>
          <w:sz w:val="24"/>
          <w:szCs w:val="24"/>
          <w:lang w:eastAsia="pt-BR"/>
        </w:rPr>
        <w:t xml:space="preserve">*No dia 27/1, das 10 às 10h45, haverá duas transmissões simultâneas - sobre </w:t>
      </w:r>
      <w:proofErr w:type="gramStart"/>
      <w:r w:rsidRPr="00BA15D4">
        <w:rPr>
          <w:rFonts w:ascii="Arial" w:eastAsia="Times New Roman" w:hAnsi="Arial" w:cs="Arial"/>
          <w:color w:val="000000"/>
          <w:sz w:val="24"/>
          <w:szCs w:val="24"/>
          <w:lang w:eastAsia="pt-BR"/>
        </w:rPr>
        <w:t>e  Novo</w:t>
      </w:r>
      <w:proofErr w:type="gramEnd"/>
      <w:r w:rsidRPr="00BA15D4">
        <w:rPr>
          <w:rFonts w:ascii="Arial" w:eastAsia="Times New Roman" w:hAnsi="Arial" w:cs="Arial"/>
          <w:color w:val="000000"/>
          <w:sz w:val="24"/>
          <w:szCs w:val="24"/>
          <w:lang w:eastAsia="pt-BR"/>
        </w:rPr>
        <w:t xml:space="preserve"> Ensino Médio e sobre Sociedade e Natureza. Indicamos que cada uma delas seja acompanhada pelos seguintes profissionais:</w:t>
      </w:r>
    </w:p>
    <w:p w:rsidR="00BA15D4" w:rsidRPr="00BA15D4" w:rsidRDefault="00BA15D4" w:rsidP="00BA15D4">
      <w:pPr>
        <w:numPr>
          <w:ilvl w:val="0"/>
          <w:numId w:val="1"/>
        </w:numPr>
        <w:spacing w:before="240" w:after="0" w:line="240" w:lineRule="auto"/>
        <w:jc w:val="both"/>
        <w:textAlignment w:val="baseline"/>
        <w:rPr>
          <w:rFonts w:ascii="Arial" w:eastAsia="Times New Roman" w:hAnsi="Arial" w:cs="Arial"/>
          <w:color w:val="000000"/>
          <w:sz w:val="24"/>
          <w:szCs w:val="24"/>
          <w:lang w:eastAsia="pt-BR"/>
        </w:rPr>
      </w:pPr>
      <w:r w:rsidRPr="00BA15D4">
        <w:rPr>
          <w:rFonts w:ascii="Arial" w:eastAsia="Times New Roman" w:hAnsi="Arial" w:cs="Arial"/>
          <w:b/>
          <w:bCs/>
          <w:color w:val="000000"/>
          <w:sz w:val="24"/>
          <w:szCs w:val="24"/>
          <w:lang w:eastAsia="pt-BR"/>
        </w:rPr>
        <w:t>Novo Ensino Médio:</w:t>
      </w:r>
      <w:r w:rsidRPr="00BA15D4">
        <w:rPr>
          <w:rFonts w:ascii="Arial" w:eastAsia="Times New Roman" w:hAnsi="Arial" w:cs="Arial"/>
          <w:color w:val="000000"/>
          <w:sz w:val="24"/>
          <w:szCs w:val="24"/>
          <w:lang w:eastAsia="pt-BR"/>
        </w:rPr>
        <w:t xml:space="preserve"> professores dos anos finais do ensino fundamental e do ensino médio, e demais profissionais da escola que atendam a estudantes de uma dessas etapas de ensino.</w:t>
      </w:r>
    </w:p>
    <w:p w:rsidR="00BA15D4" w:rsidRPr="00BA15D4" w:rsidRDefault="00BA15D4" w:rsidP="00BA15D4">
      <w:pPr>
        <w:numPr>
          <w:ilvl w:val="0"/>
          <w:numId w:val="1"/>
        </w:numPr>
        <w:spacing w:after="240" w:line="240" w:lineRule="auto"/>
        <w:jc w:val="both"/>
        <w:textAlignment w:val="baseline"/>
        <w:rPr>
          <w:rFonts w:ascii="Arial" w:eastAsia="Times New Roman" w:hAnsi="Arial" w:cs="Arial"/>
          <w:color w:val="000000"/>
          <w:sz w:val="24"/>
          <w:szCs w:val="24"/>
          <w:lang w:eastAsia="pt-BR"/>
        </w:rPr>
      </w:pPr>
      <w:r w:rsidRPr="00BA15D4">
        <w:rPr>
          <w:rFonts w:ascii="Arial" w:eastAsia="Times New Roman" w:hAnsi="Arial" w:cs="Arial"/>
          <w:b/>
          <w:bCs/>
          <w:color w:val="000000"/>
          <w:sz w:val="24"/>
          <w:szCs w:val="24"/>
          <w:lang w:eastAsia="pt-BR"/>
        </w:rPr>
        <w:lastRenderedPageBreak/>
        <w:t>Sociedade e Natureza:</w:t>
      </w:r>
      <w:r w:rsidRPr="00BA15D4">
        <w:rPr>
          <w:rFonts w:ascii="Arial" w:eastAsia="Times New Roman" w:hAnsi="Arial" w:cs="Arial"/>
          <w:color w:val="000000"/>
          <w:sz w:val="24"/>
          <w:szCs w:val="24"/>
          <w:lang w:eastAsia="pt-BR"/>
        </w:rPr>
        <w:t xml:space="preserve"> professores dos anos iniciais do ensino fundamental, equipe gestora de escolas exclusivas de anos iniciais do ensino fundamental ou Professores Coordenadores cuja atuação seja focada apenas nos anos iniciais do ensino fundamental.</w:t>
      </w:r>
    </w:p>
    <w:p w:rsidR="00BA15D4" w:rsidRPr="00BA15D4" w:rsidRDefault="00BA15D4" w:rsidP="00BA15D4">
      <w:pPr>
        <w:spacing w:before="240" w:after="240" w:line="240" w:lineRule="auto"/>
        <w:jc w:val="both"/>
        <w:rPr>
          <w:rFonts w:ascii="Times New Roman" w:eastAsia="Times New Roman" w:hAnsi="Times New Roman" w:cs="Times New Roman"/>
          <w:sz w:val="24"/>
          <w:szCs w:val="24"/>
          <w:lang w:eastAsia="pt-BR"/>
        </w:rPr>
      </w:pPr>
      <w:r w:rsidRPr="00BA15D4">
        <w:rPr>
          <w:rFonts w:ascii="Arial" w:eastAsia="Times New Roman" w:hAnsi="Arial" w:cs="Arial"/>
          <w:color w:val="000000"/>
          <w:sz w:val="24"/>
          <w:szCs w:val="24"/>
          <w:lang w:eastAsia="pt-BR"/>
        </w:rPr>
        <w:tab/>
        <w:t>A programação dos dias 28/1 e 29/1 permanece inalterada, conforme tabela abaixo:</w:t>
      </w:r>
    </w:p>
    <w:p w:rsidR="00BA15D4" w:rsidRPr="00BA15D4" w:rsidRDefault="00BA15D4" w:rsidP="00BA15D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21"/>
        <w:gridCol w:w="1954"/>
        <w:gridCol w:w="2509"/>
        <w:gridCol w:w="1396"/>
        <w:gridCol w:w="988"/>
        <w:gridCol w:w="1116"/>
      </w:tblGrid>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Dia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Pauta</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Descrição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Canal CMSP</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Início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b/>
                <w:bCs/>
                <w:color w:val="000000"/>
                <w:sz w:val="24"/>
                <w:szCs w:val="24"/>
                <w:lang w:eastAsia="pt-BR"/>
              </w:rPr>
              <w:t>Término</w:t>
            </w:r>
          </w:p>
        </w:tc>
      </w:tr>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Acolhimento dos estudantes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Orientações sobre o acolhimento dos estudantes.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8:30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9:15</w:t>
            </w:r>
          </w:p>
        </w:tc>
      </w:tr>
      <w:tr w:rsidR="00BA15D4" w:rsidRPr="00BA15D4" w:rsidTr="00BA15D4">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Programa de Recuperação e Aprofundamento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Apresentação do Programa de Recuperação e Aprofundamento em suas diferentes frentes.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Gestão</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9:15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10:15</w:t>
            </w:r>
          </w:p>
        </w:tc>
      </w:tr>
      <w:tr w:rsidR="00BA15D4" w:rsidRPr="00BA15D4" w:rsidTr="00BA15D4">
        <w:trPr>
          <w:trHeight w:val="1339"/>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28/1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Planejamento para melhoria da aprendizagem</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Período em que as equipes escolares planejarão ações voltadas à melhoria da aprendizagem e do fluxo escolar.</w:t>
            </w:r>
          </w:p>
          <w:p w:rsidR="00BA15D4" w:rsidRPr="00BA15D4" w:rsidRDefault="00BA15D4" w:rsidP="00BA15D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Sem transmissão do CMSP</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10:15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12:00</w:t>
            </w:r>
          </w:p>
        </w:tc>
      </w:tr>
      <w:tr w:rsidR="00BA15D4" w:rsidRPr="00BA15D4" w:rsidTr="00BA15D4">
        <w:trPr>
          <w:trHeight w:val="1339"/>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right"/>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29/1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Agenda livre para escola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Período em que as escolas poderão tratar de pautas próprias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Sem transmissão do CMSP</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Definido pela escola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5D4" w:rsidRPr="00BA15D4" w:rsidRDefault="00BA15D4" w:rsidP="00BA15D4">
            <w:pPr>
              <w:spacing w:after="0" w:line="240" w:lineRule="auto"/>
              <w:jc w:val="center"/>
              <w:rPr>
                <w:rFonts w:ascii="Times New Roman" w:eastAsia="Times New Roman" w:hAnsi="Times New Roman" w:cs="Times New Roman"/>
                <w:sz w:val="24"/>
                <w:szCs w:val="24"/>
                <w:lang w:eastAsia="pt-BR"/>
              </w:rPr>
            </w:pPr>
            <w:r w:rsidRPr="00BA15D4">
              <w:rPr>
                <w:rFonts w:ascii="Arial" w:eastAsia="Times New Roman" w:hAnsi="Arial" w:cs="Arial"/>
                <w:color w:val="000000"/>
                <w:lang w:eastAsia="pt-BR"/>
              </w:rPr>
              <w:t>Definido pela escola</w:t>
            </w:r>
          </w:p>
        </w:tc>
      </w:tr>
    </w:tbl>
    <w:p w:rsidR="003F5AC0" w:rsidRDefault="00BA15D4">
      <w:bookmarkStart w:id="0" w:name="_GoBack"/>
      <w:bookmarkEnd w:id="0"/>
    </w:p>
    <w:sectPr w:rsidR="003F5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D2247"/>
    <w:multiLevelType w:val="multilevel"/>
    <w:tmpl w:val="78B4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7"/>
    <w:rsid w:val="00997F19"/>
    <w:rsid w:val="00AB6AC7"/>
    <w:rsid w:val="00BA15D4"/>
    <w:rsid w:val="00EB2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042A-0680-4EA9-8E05-491B687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6A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BA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67049">
      <w:bodyDiv w:val="1"/>
      <w:marLeft w:val="0"/>
      <w:marRight w:val="0"/>
      <w:marTop w:val="0"/>
      <w:marBottom w:val="0"/>
      <w:divBdr>
        <w:top w:val="none" w:sz="0" w:space="0" w:color="auto"/>
        <w:left w:val="none" w:sz="0" w:space="0" w:color="auto"/>
        <w:bottom w:val="none" w:sz="0" w:space="0" w:color="auto"/>
        <w:right w:val="none" w:sz="0" w:space="0" w:color="auto"/>
      </w:divBdr>
    </w:div>
    <w:div w:id="942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2351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Riuli Campos</dc:creator>
  <cp:keywords/>
  <dc:description/>
  <cp:lastModifiedBy>Beatriz Riuli Campos</cp:lastModifiedBy>
  <cp:revision>2</cp:revision>
  <dcterms:created xsi:type="dcterms:W3CDTF">2021-01-26T16:37:00Z</dcterms:created>
  <dcterms:modified xsi:type="dcterms:W3CDTF">2021-01-26T18:04:00Z</dcterms:modified>
</cp:coreProperties>
</file>